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FA20C" w14:textId="77777777" w:rsidR="00F41EDB" w:rsidRPr="00E104F2" w:rsidRDefault="00F41EDB" w:rsidP="00F41EDB">
      <w:pPr>
        <w:spacing w:after="0" w:line="240" w:lineRule="auto"/>
        <w:jc w:val="center"/>
        <w:rPr>
          <w:rFonts w:ascii="GHEA Grapalat" w:hAnsi="GHEA Grapalat"/>
          <w:b/>
        </w:rPr>
      </w:pPr>
      <w:r w:rsidRPr="00E104F2">
        <w:rPr>
          <w:rFonts w:ascii="GHEA Grapalat" w:hAnsi="GHEA Grapalat"/>
          <w:b/>
        </w:rPr>
        <w:t>ՏԵԽՆԻԿԱԿԱՆ ԲՆՈՒԹԱԳԻՐ</w:t>
      </w:r>
    </w:p>
    <w:p w14:paraId="7FF85855" w14:textId="77777777" w:rsidR="00F41EDB" w:rsidRPr="00E104F2" w:rsidRDefault="00F41EDB" w:rsidP="00F41EDB">
      <w:pPr>
        <w:spacing w:after="0" w:line="240" w:lineRule="auto"/>
        <w:jc w:val="center"/>
        <w:rPr>
          <w:rFonts w:ascii="GHEA Grapalat" w:hAnsi="GHEA Grapalat"/>
          <w:b/>
          <w:sz w:val="20"/>
        </w:rPr>
      </w:pPr>
    </w:p>
    <w:p w14:paraId="1886EFB6" w14:textId="77777777" w:rsidR="00CA244E" w:rsidRPr="00CA244E" w:rsidRDefault="00F41EDB" w:rsidP="00CA244E">
      <w:pPr>
        <w:spacing w:after="0" w:line="240" w:lineRule="auto"/>
        <w:rPr>
          <w:rFonts w:ascii="GHEA Grapalat" w:hAnsi="GHEA Grapalat"/>
          <w:b/>
          <w:lang w:val="hy-AM"/>
        </w:rPr>
      </w:pPr>
      <w:r w:rsidRPr="00E104F2">
        <w:rPr>
          <w:rFonts w:ascii="GHEA Grapalat" w:hAnsi="GHEA Grapalat"/>
          <w:b/>
          <w:lang w:val="hy-AM"/>
        </w:rPr>
        <w:t xml:space="preserve"> </w:t>
      </w:r>
      <w:r w:rsidR="00CA244E" w:rsidRPr="00CA244E">
        <w:rPr>
          <w:rFonts w:ascii="GHEA Grapalat" w:hAnsi="GHEA Grapalat"/>
          <w:b/>
          <w:lang w:val="hy-AM"/>
        </w:rPr>
        <w:t>Հ Գեղարքունիքի մարզ, Մարտունի համայնքի Վերին Գետաշենի բժշկական ամբուլատորիայի համար արևային հիբրիդային ֆոտովոլտային համակարգի մատակարարում և տեղադրում։</w:t>
      </w:r>
    </w:p>
    <w:p w14:paraId="0BA6E03A" w14:textId="77777777" w:rsidR="00CA244E" w:rsidRPr="00CA244E" w:rsidRDefault="00CA244E" w:rsidP="00CA244E">
      <w:pPr>
        <w:spacing w:after="0" w:line="240" w:lineRule="auto"/>
        <w:rPr>
          <w:rFonts w:ascii="GHEA Grapalat" w:hAnsi="GHEA Grapalat"/>
          <w:b/>
          <w:lang w:val="hy-AM"/>
        </w:rPr>
      </w:pPr>
    </w:p>
    <w:p w14:paraId="7561BAFF" w14:textId="1BF4D302" w:rsidR="00F41EDB" w:rsidRPr="00CA244E" w:rsidRDefault="00CA244E" w:rsidP="00CA244E">
      <w:pPr>
        <w:spacing w:after="0" w:line="240" w:lineRule="auto"/>
        <w:rPr>
          <w:rFonts w:ascii="GHEA Grapalat" w:hAnsi="GHEA Grapalat"/>
          <w:b/>
          <w:color w:val="0070C0"/>
          <w:lang w:val="hy-AM"/>
        </w:rPr>
      </w:pPr>
      <w:r w:rsidRPr="00CA244E">
        <w:rPr>
          <w:rFonts w:ascii="GHEA Grapalat" w:hAnsi="GHEA Grapalat"/>
          <w:b/>
          <w:color w:val="0070C0"/>
          <w:lang w:val="hy-AM"/>
        </w:rPr>
        <w:t>Արևային հիբրիդային ֆոտովոլտային համակարգը մատակարար կազմակերպությունը իր միջոցներով և ուժերով պետք է մատակարարի հրավերում նշված հասցեով և տեղադրի այն։ Համակարգի տեղադրումը և բոլոր անհրաժեշտ միացումները ավարտելուց հետո միայն հանձնի պատվիրատուին։</w:t>
      </w:r>
    </w:p>
    <w:p w14:paraId="414FCE3C" w14:textId="77777777" w:rsidR="00F41EDB" w:rsidRPr="004E0E9A" w:rsidRDefault="00F41EDB" w:rsidP="00F41EDB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</w:p>
    <w:p w14:paraId="2DA7A88B" w14:textId="77777777" w:rsidR="00F41EDB" w:rsidRPr="004E0E9A" w:rsidRDefault="00F41EDB" w:rsidP="00F41EDB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</w:p>
    <w:p w14:paraId="13F9A0AF" w14:textId="77777777" w:rsidR="00F41EDB" w:rsidRPr="004E0E9A" w:rsidRDefault="00F41EDB" w:rsidP="00F41EDB">
      <w:pPr>
        <w:keepNext/>
        <w:keepLines/>
        <w:spacing w:after="120"/>
        <w:outlineLvl w:val="1"/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</w:pPr>
      <w:r w:rsidRPr="004E0E9A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  <w:t>Ընդհանուր նկարագրություն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960"/>
        <w:gridCol w:w="4860"/>
      </w:tblGrid>
      <w:tr w:rsidR="004E0E9A" w:rsidRPr="00CA244E" w14:paraId="71BBA344" w14:textId="77777777" w:rsidTr="0016581C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849" w14:textId="77777777" w:rsidR="00F41EDB" w:rsidRPr="004E0E9A" w:rsidRDefault="00F41EDB" w:rsidP="0016581C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AA00" w14:textId="77777777" w:rsidR="00F41EDB" w:rsidRPr="004E0E9A" w:rsidRDefault="00F41EDB" w:rsidP="0016581C">
            <w:pPr>
              <w:spacing w:after="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E0E9A">
              <w:rPr>
                <w:rFonts w:ascii="GHEA Grapalat" w:hAnsi="GHEA Grapalat"/>
                <w:sz w:val="20"/>
                <w:szCs w:val="20"/>
              </w:rPr>
              <w:t>Համակարգի</w:t>
            </w:r>
            <w:proofErr w:type="spellEnd"/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նկարագիրը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70AE" w14:textId="14607056" w:rsidR="00F41EDB" w:rsidRPr="004E0E9A" w:rsidRDefault="00F41EDB" w:rsidP="0016581C">
            <w:pPr>
              <w:spacing w:after="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Նվազագույնը </w:t>
            </w:r>
            <w:r w:rsidR="008E175B" w:rsidRPr="004E0E9A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4E0E9A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>կՎտ հզորության արևային ֆոտովոլտային համակարգ, տեղակայմամբ</w:t>
            </w:r>
          </w:p>
        </w:tc>
      </w:tr>
      <w:tr w:rsidR="004E0E9A" w:rsidRPr="00CA244E" w14:paraId="6B3BFED3" w14:textId="77777777" w:rsidTr="0016581C">
        <w:trPr>
          <w:trHeight w:val="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2A9" w14:textId="77777777" w:rsidR="00F41EDB" w:rsidRPr="004E0E9A" w:rsidRDefault="00F41EDB" w:rsidP="0016581C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CA14" w14:textId="77777777" w:rsidR="00F41EDB" w:rsidRPr="004E0E9A" w:rsidRDefault="00F41EDB" w:rsidP="0016581C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Արևային </w:t>
            </w:r>
            <w:r w:rsidRPr="004E0E9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հիբրիդային</w:t>
            </w: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ֆոտովոլտային համակարգի համար հնարավոր հատկացվող մակերեսները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558E" w14:textId="7CAD1C85" w:rsidR="00F41EDB" w:rsidRPr="004E0E9A" w:rsidRDefault="00F41EDB" w:rsidP="0016581C">
            <w:pPr>
              <w:spacing w:after="0"/>
              <w:contextualSpacing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Շուրջ </w:t>
            </w:r>
            <w:r w:rsidR="008E175B" w:rsidRPr="004E0E9A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>0 մ</w:t>
            </w:r>
            <w:r w:rsidRPr="004E0E9A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տարածք՝ շինությ</w:t>
            </w:r>
            <w:r w:rsidR="008E175B" w:rsidRPr="004E0E9A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4E0E9A">
              <w:rPr>
                <w:rFonts w:ascii="GHEA Grapalat" w:hAnsi="GHEA Grapalat"/>
                <w:sz w:val="20"/>
                <w:szCs w:val="20"/>
                <w:lang w:val="hy-AM"/>
              </w:rPr>
              <w:t>ն տանիքին:</w:t>
            </w:r>
          </w:p>
        </w:tc>
      </w:tr>
    </w:tbl>
    <w:p w14:paraId="77ABE779" w14:textId="77777777" w:rsidR="00F41EDB" w:rsidRPr="004E0E9A" w:rsidRDefault="00F41EDB" w:rsidP="00F41EDB">
      <w:pPr>
        <w:spacing w:after="0"/>
        <w:contextualSpacing/>
        <w:rPr>
          <w:rFonts w:ascii="GHEA Grapalat" w:hAnsi="GHEA Grapalat"/>
          <w:sz w:val="20"/>
          <w:szCs w:val="20"/>
          <w:u w:val="single"/>
          <w:lang w:val="hy-AM"/>
        </w:rPr>
      </w:pPr>
    </w:p>
    <w:p w14:paraId="18DC12DB" w14:textId="77777777" w:rsidR="00F41EDB" w:rsidRPr="004E0E9A" w:rsidRDefault="00F41EDB" w:rsidP="00F41EDB">
      <w:pPr>
        <w:keepNext/>
        <w:keepLines/>
        <w:spacing w:after="120"/>
        <w:outlineLvl w:val="1"/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</w:pPr>
      <w:r w:rsidRPr="004E0E9A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  <w:t>Համակարգի համառոտ բնութագիրը</w:t>
      </w:r>
    </w:p>
    <w:p w14:paraId="4DCC25D0" w14:textId="32EDC517" w:rsidR="00F41EDB" w:rsidRPr="004E0E9A" w:rsidRDefault="00F41EDB" w:rsidP="00F41EDB">
      <w:pPr>
        <w:tabs>
          <w:tab w:val="left" w:pos="567"/>
          <w:tab w:val="left" w:pos="709"/>
          <w:tab w:val="left" w:pos="1134"/>
        </w:tabs>
        <w:autoSpaceDE w:val="0"/>
        <w:autoSpaceDN w:val="0"/>
        <w:adjustRightInd w:val="0"/>
        <w:spacing w:after="120"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Մատակարարվող արևային </w:t>
      </w:r>
      <w:bookmarkStart w:id="0" w:name="_Hlk224055733"/>
      <w:r w:rsidRPr="004E0E9A">
        <w:rPr>
          <w:rFonts w:ascii="GHEA Grapalat" w:hAnsi="GHEA Grapalat" w:cs="Times New Roman"/>
          <w:sz w:val="20"/>
          <w:szCs w:val="20"/>
          <w:lang w:val="hy-AM"/>
        </w:rPr>
        <w:t>հիբրիդային</w:t>
      </w:r>
      <w:bookmarkEnd w:id="0"/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4E0E9A">
        <w:rPr>
          <w:rFonts w:ascii="GHEA Grapalat" w:hAnsi="GHEA Grapalat"/>
          <w:sz w:val="20"/>
          <w:szCs w:val="20"/>
          <w:lang w:val="hy-AM"/>
        </w:rPr>
        <w:t>ֆոտովոլտային համակարգ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ը, որի դրվածքային հզորությունը կազմելու է նվազագույնը </w:t>
      </w:r>
      <w:r w:rsidR="008E175B" w:rsidRPr="004E0E9A">
        <w:rPr>
          <w:rFonts w:ascii="GHEA Grapalat" w:hAnsi="GHEA Grapalat" w:cs="Times New Roman"/>
          <w:sz w:val="20"/>
          <w:szCs w:val="20"/>
          <w:lang w:val="hy-AM"/>
        </w:rPr>
        <w:t>10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4E0E9A">
        <w:rPr>
          <w:rFonts w:ascii="GHEA Grapalat" w:hAnsi="GHEA Grapalat" w:cs="Times New Roman"/>
          <w:bCs/>
          <w:sz w:val="20"/>
          <w:szCs w:val="20"/>
          <w:lang w:val="hy-AM"/>
        </w:rPr>
        <w:t>կՎտ, ն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ախատեսվում է էլեկտրական էներգիայի արտադրության և </w:t>
      </w:r>
      <w:r w:rsidR="008E175B" w:rsidRPr="004E0E9A">
        <w:rPr>
          <w:rFonts w:ascii="GHEA Grapalat" w:hAnsi="GHEA Grapalat" w:cs="Times New Roman"/>
          <w:sz w:val="20"/>
          <w:szCs w:val="20"/>
          <w:lang w:val="hy-AM"/>
        </w:rPr>
        <w:t>Մարտունի համայնքի Վերին Գետաշենի բժշկական ամբուլատորիայի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 շենք/շինությունների սեփական կարիքները բավարարելու համար:</w:t>
      </w:r>
      <w:r w:rsidRPr="004E0E9A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14:paraId="2BD376A1" w14:textId="77777777" w:rsidR="00F41EDB" w:rsidRPr="004E0E9A" w:rsidRDefault="00F41EDB" w:rsidP="00F41EDB">
      <w:pPr>
        <w:spacing w:after="0"/>
        <w:contextualSpacing/>
        <w:rPr>
          <w:rFonts w:ascii="GHEA Grapalat" w:hAnsi="GHEA Grapalat"/>
          <w:sz w:val="20"/>
          <w:szCs w:val="20"/>
          <w:lang w:val="hy-AM"/>
        </w:rPr>
      </w:pPr>
    </w:p>
    <w:p w14:paraId="6A7ABEB3" w14:textId="77777777" w:rsidR="00F41EDB" w:rsidRPr="00E104F2" w:rsidRDefault="00F41EDB" w:rsidP="00F41EDB">
      <w:pPr>
        <w:keepNext/>
        <w:keepLines/>
        <w:spacing w:after="120"/>
        <w:outlineLvl w:val="1"/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</w:pPr>
      <w:r w:rsidRPr="00E104F2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lang w:val="hy-AM"/>
        </w:rPr>
        <w:t xml:space="preserve">Տեղադրվող հզորությունը և տարածքի նկարագիրը </w:t>
      </w:r>
    </w:p>
    <w:p w14:paraId="01F2CC6C" w14:textId="44BE73BE" w:rsidR="00F41EDB" w:rsidRPr="00651B24" w:rsidRDefault="00F41EDB" w:rsidP="00F41EDB">
      <w:pPr>
        <w:spacing w:after="0"/>
        <w:contextualSpacing/>
        <w:jc w:val="both"/>
        <w:rPr>
          <w:rFonts w:ascii="GHEA Grapalat" w:hAnsi="GHEA Grapalat" w:cs="Sylfaen"/>
          <w:color w:val="00B050"/>
          <w:sz w:val="20"/>
          <w:szCs w:val="20"/>
          <w:lang w:val="hy-AM"/>
        </w:rPr>
      </w:pPr>
      <w:r w:rsidRPr="004E0E9A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 xml:space="preserve">Արևային ՖՎ </w:t>
      </w:r>
      <w:bookmarkStart w:id="1" w:name="_Hlk224055759"/>
      <w:r w:rsidRPr="004E0E9A">
        <w:rPr>
          <w:rFonts w:ascii="GHEA Grapalat" w:hAnsi="GHEA Grapalat" w:cs="Times New Roman"/>
          <w:b/>
          <w:sz w:val="20"/>
          <w:szCs w:val="20"/>
          <w:lang w:val="hy-AM"/>
        </w:rPr>
        <w:t>հիբրիդային</w:t>
      </w:r>
      <w:r w:rsidRPr="004E0E9A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 xml:space="preserve"> </w:t>
      </w:r>
      <w:bookmarkEnd w:id="1"/>
      <w:r w:rsidRPr="004E0E9A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 xml:space="preserve">համակարգը նախատեսվում է տեղակայել ՀՀ </w:t>
      </w:r>
      <w:r w:rsidR="008E175B" w:rsidRPr="004E0E9A">
        <w:rPr>
          <w:rFonts w:ascii="GHEA Grapalat" w:hAnsi="GHEA Grapalat" w:cs="Times New Roman"/>
          <w:sz w:val="20"/>
          <w:szCs w:val="20"/>
          <w:lang w:val="hy-AM"/>
        </w:rPr>
        <w:t>Գեղարքունիքի մարզի Մարտունի համայնքի Վերին Գետաշենի բժշկական ամբուլատորիայի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 շենք/շինությունների տանիքին՝ </w:t>
      </w:r>
      <w:r w:rsidR="00750538" w:rsidRPr="004E0E9A">
        <w:rPr>
          <w:rFonts w:ascii="GHEA Grapalat" w:hAnsi="GHEA Grapalat" w:cs="Sylfaen"/>
          <w:sz w:val="20"/>
          <w:szCs w:val="20"/>
          <w:lang w:val="hy-AM"/>
        </w:rPr>
        <w:t>40.129600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 xml:space="preserve">° հյուսիսային լայնություն, </w:t>
      </w:r>
      <w:r w:rsidR="006D08A9" w:rsidRPr="004E0E9A">
        <w:rPr>
          <w:rFonts w:ascii="GHEA Grapalat" w:hAnsi="GHEA Grapalat" w:cs="Sylfaen"/>
          <w:sz w:val="20"/>
          <w:szCs w:val="20"/>
          <w:lang w:val="hy-AM"/>
        </w:rPr>
        <w:t xml:space="preserve">45.250300° </w:t>
      </w:r>
      <w:r w:rsidRPr="004E0E9A">
        <w:rPr>
          <w:rFonts w:ascii="GHEA Grapalat" w:hAnsi="GHEA Grapalat" w:cs="Times New Roman"/>
          <w:sz w:val="20"/>
          <w:szCs w:val="20"/>
          <w:lang w:val="hy-AM"/>
        </w:rPr>
        <w:t>արևելյան երկայնություն աշխարհագրական կոոր</w:t>
      </w:r>
      <w:r w:rsidRPr="004E0E9A">
        <w:rPr>
          <w:rFonts w:ascii="GHEA Grapalat" w:hAnsi="GHEA Grapalat" w:cs="Sylfaen"/>
          <w:sz w:val="20"/>
          <w:szCs w:val="20"/>
          <w:lang w:val="hy-AM"/>
        </w:rPr>
        <w:t xml:space="preserve">դինատներով, ծովի մակերևույթից </w:t>
      </w:r>
      <w:r w:rsidR="006D08A9" w:rsidRPr="004E0E9A">
        <w:rPr>
          <w:rFonts w:ascii="GHEA Grapalat" w:hAnsi="GHEA Grapalat" w:cs="Sylfaen"/>
          <w:sz w:val="20"/>
          <w:szCs w:val="20"/>
          <w:lang w:val="hy-AM"/>
        </w:rPr>
        <w:t>1982</w:t>
      </w:r>
      <w:r w:rsidRPr="004E0E9A">
        <w:rPr>
          <w:rFonts w:ascii="GHEA Grapalat" w:hAnsi="GHEA Grapalat" w:cs="Sylfaen"/>
          <w:sz w:val="20"/>
          <w:szCs w:val="20"/>
          <w:lang w:val="hy-AM"/>
        </w:rPr>
        <w:t xml:space="preserve"> մ բարձրության վրա: Արևային ՖՎ համակարգը տեղաբաշխվելու է տանիքին, մոտ </w:t>
      </w:r>
      <w:r w:rsidR="006D08A9" w:rsidRPr="004E0E9A">
        <w:rPr>
          <w:rFonts w:ascii="GHEA Grapalat" w:hAnsi="GHEA Grapalat" w:cs="Sylfaen"/>
          <w:sz w:val="20"/>
          <w:szCs w:val="20"/>
          <w:lang w:val="hy-AM"/>
        </w:rPr>
        <w:t>7</w:t>
      </w:r>
      <w:r w:rsidRPr="004E0E9A">
        <w:rPr>
          <w:rFonts w:ascii="GHEA Grapalat" w:hAnsi="GHEA Grapalat" w:cs="Sylfaen"/>
          <w:sz w:val="20"/>
          <w:szCs w:val="20"/>
          <w:lang w:val="hy-AM"/>
        </w:rPr>
        <w:t>0 քմ մակերեսով հարավարևմտ</w:t>
      </w:r>
      <w:r w:rsidRPr="004E0E9A">
        <w:rPr>
          <w:rFonts w:ascii="GHEA Grapalat" w:hAnsi="GHEA Grapalat" w:cs="Sylfaen"/>
          <w:sz w:val="20"/>
          <w:szCs w:val="20"/>
          <w:lang w:val="hy-AM"/>
        </w:rPr>
        <w:softHyphen/>
        <w:t>յան և հարավարևելյան լանջերին:</w:t>
      </w:r>
    </w:p>
    <w:p w14:paraId="5A98F438" w14:textId="77777777" w:rsidR="00F41EDB" w:rsidRPr="008110A5" w:rsidRDefault="00F41EDB" w:rsidP="00F41EDB">
      <w:pPr>
        <w:spacing w:after="0"/>
        <w:contextualSpacing/>
        <w:jc w:val="both"/>
        <w:rPr>
          <w:rFonts w:ascii="GHEA Grapalat" w:eastAsia="Times New Roman" w:hAnsi="GHEA Grapalat" w:cs="Times New Roman"/>
          <w:color w:val="FF0000"/>
          <w:spacing w:val="4"/>
          <w:sz w:val="20"/>
          <w:szCs w:val="20"/>
          <w:lang w:val="hy-AM"/>
        </w:rPr>
      </w:pPr>
    </w:p>
    <w:p w14:paraId="38DDEFE6" w14:textId="77777777" w:rsidR="00F41EDB" w:rsidRPr="00407805" w:rsidRDefault="00F41EDB" w:rsidP="00F41EDB">
      <w:pPr>
        <w:pStyle w:val="af4"/>
        <w:widowControl w:val="0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GHEA Grapalat" w:hAnsi="GHEA Grapalat"/>
          <w:spacing w:val="4"/>
          <w:sz w:val="20"/>
          <w:szCs w:val="20"/>
          <w:lang w:val="hy-AM"/>
        </w:rPr>
      </w:pPr>
      <w:r w:rsidRPr="00407805">
        <w:rPr>
          <w:rFonts w:ascii="GHEA Grapalat" w:hAnsi="GHEA Grapalat"/>
          <w:spacing w:val="4"/>
          <w:sz w:val="20"/>
          <w:szCs w:val="20"/>
          <w:lang w:val="hy-AM"/>
        </w:rPr>
        <w:t xml:space="preserve">Արևային ֆոտոէլեկտրական համակարգը էլեկտրական ցանցին միացնելու և &lt;&lt;Փոխհոսքերի հաշվառման&gt;&gt; սկզբունքով (net metering) աշխատելու համար թույլտվությունը և հաշվարկման սարքի տեղադրումը իարականացվում է սպառողի կողմից: </w:t>
      </w:r>
    </w:p>
    <w:p w14:paraId="35491615" w14:textId="77777777" w:rsidR="00F41EDB" w:rsidRPr="00E104F2" w:rsidRDefault="00F41EDB" w:rsidP="00F41EDB">
      <w:pPr>
        <w:spacing w:line="259" w:lineRule="auto"/>
        <w:rPr>
          <w:rFonts w:ascii="GHEA Grapalat" w:hAnsi="GHEA Grapalat"/>
          <w:b/>
          <w:sz w:val="20"/>
          <w:szCs w:val="20"/>
          <w:lang w:val="hy-AM"/>
        </w:rPr>
      </w:pPr>
    </w:p>
    <w:p w14:paraId="4FE10110" w14:textId="77777777" w:rsidR="00F41EDB" w:rsidRPr="00E104F2" w:rsidRDefault="00F41EDB" w:rsidP="00F41ED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104F2">
        <w:rPr>
          <w:rFonts w:ascii="GHEA Grapalat" w:hAnsi="GHEA Grapalat"/>
          <w:b/>
          <w:sz w:val="20"/>
          <w:szCs w:val="20"/>
          <w:lang w:val="hy-AM"/>
        </w:rPr>
        <w:t>Արևային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bookmarkStart w:id="2" w:name="_Hlk224055792"/>
      <w:r w:rsidRPr="006D5424">
        <w:rPr>
          <w:rFonts w:ascii="GHEA Grapalat" w:hAnsi="GHEA Grapalat"/>
          <w:b/>
          <w:sz w:val="20"/>
          <w:szCs w:val="20"/>
          <w:lang w:val="hy-AM"/>
        </w:rPr>
        <w:t>հիբրիդային</w:t>
      </w:r>
      <w:bookmarkEnd w:id="2"/>
      <w:r w:rsidRPr="00E104F2">
        <w:rPr>
          <w:rFonts w:ascii="GHEA Grapalat" w:hAnsi="GHEA Grapalat"/>
          <w:b/>
          <w:sz w:val="20"/>
          <w:szCs w:val="20"/>
          <w:lang w:val="hy-AM"/>
        </w:rPr>
        <w:t xml:space="preserve"> ֆոտոէլեկտրական համակարգների բաղկացուցիչների որակի և երկարակեցության պահանջները</w:t>
      </w:r>
    </w:p>
    <w:p w14:paraId="05F2B010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b/>
          <w:sz w:val="20"/>
          <w:szCs w:val="20"/>
          <w:lang w:val="hy-AM"/>
        </w:rPr>
        <w:t>Արևային</w:t>
      </w:r>
      <w:r w:rsidRPr="00E104F2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104F2"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  <w:t>ՖՎ մոդուլներ</w:t>
      </w:r>
      <w:r w:rsidRPr="00E104F2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4A5902D8" w14:textId="77777777" w:rsidR="00F41EDB" w:rsidRPr="00DB1221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DB1221"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  <w:t>ՖՎ մոդուլներ՝ որակի հավաստագրեր</w:t>
      </w:r>
    </w:p>
    <w:p w14:paraId="53CEF8AD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ՖՎ մոդուլները պետք է ունենան վավեր փորձարկման հաշվետվություններ՝ տրված հեղինակավոր որակյալ փորձարկման հաստատությունների կողմից (ISO 17021 / ISO 17025 և ISO 17065 հավաստագրված) IEC / UL-ի վերջին հրատարակություններով՝ ՖՎ մոդուլների որակավորման ստուգման կամ համարժեք ստանդարտների համար։</w:t>
      </w:r>
    </w:p>
    <w:p w14:paraId="4626E761" w14:textId="77777777" w:rsidR="00F41EDB" w:rsidRPr="00E104F2" w:rsidRDefault="00F41EDB" w:rsidP="00F41EDB">
      <w:pPr>
        <w:pStyle w:val="aff3"/>
        <w:numPr>
          <w:ilvl w:val="0"/>
          <w:numId w:val="39"/>
        </w:numPr>
        <w:autoSpaceDE w:val="0"/>
        <w:autoSpaceDN w:val="0"/>
        <w:adjustRightInd w:val="0"/>
        <w:ind w:left="851" w:hanging="425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IEC 61215. բյուրեղային ֆոտովոլտային (ՖՎ) մոդուլներ՝ Դիզայնի որակավորում և տեսակի հաստատում:</w:t>
      </w:r>
    </w:p>
    <w:p w14:paraId="5D87489B" w14:textId="77777777" w:rsidR="00F41EDB" w:rsidRPr="00E104F2" w:rsidRDefault="00F41EDB" w:rsidP="00F41EDB">
      <w:pPr>
        <w:pStyle w:val="aff3"/>
        <w:numPr>
          <w:ilvl w:val="0"/>
          <w:numId w:val="39"/>
        </w:numPr>
        <w:autoSpaceDE w:val="0"/>
        <w:autoSpaceDN w:val="0"/>
        <w:adjustRightInd w:val="0"/>
        <w:ind w:left="851" w:hanging="425"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IEC 61730. </w:t>
      </w:r>
      <w:r w:rsidRPr="00E104F2">
        <w:rPr>
          <w:rFonts w:ascii="GHEA Grapalat" w:hAnsi="GHEA Grapalat"/>
          <w:sz w:val="20"/>
          <w:szCs w:val="20"/>
          <w:lang w:val="hy-AM"/>
        </w:rPr>
        <w:t>-1, -2: ՖՎ մոդուլների անվտանգության որակավորում</w:t>
      </w:r>
      <w:r w:rsidRPr="00E104F2">
        <w:rPr>
          <w:rFonts w:ascii="Cambria Math" w:hAnsi="Cambria Math"/>
          <w:sz w:val="20"/>
          <w:szCs w:val="20"/>
          <w:lang w:val="hy-AM"/>
        </w:rPr>
        <w:t>․</w:t>
      </w:r>
      <w:r w:rsidRPr="00E104F2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9F95061" w14:textId="77777777" w:rsidR="00F41EDB" w:rsidRPr="00E104F2" w:rsidRDefault="00F41EDB" w:rsidP="00F41EDB">
      <w:pPr>
        <w:autoSpaceDE w:val="0"/>
        <w:autoSpaceDN w:val="0"/>
        <w:adjustRightInd w:val="0"/>
        <w:spacing w:after="0"/>
        <w:ind w:left="851" w:firstLine="709"/>
        <w:jc w:val="both"/>
        <w:rPr>
          <w:rFonts w:ascii="GHEA Grapalat" w:eastAsia="MS Mincho" w:hAnsi="GHEA Grapalat" w:cs="MS Mincho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lastRenderedPageBreak/>
        <w:t xml:space="preserve">Մաս </w:t>
      </w:r>
      <w:r w:rsidRPr="00E104F2">
        <w:rPr>
          <w:rFonts w:ascii="GHEA Grapalat" w:hAnsi="GHEA Grapalat" w:cs="Arial"/>
          <w:sz w:val="20"/>
          <w:szCs w:val="20"/>
          <w:lang w:val="hy-AM"/>
        </w:rPr>
        <w:t>1</w:t>
      </w:r>
      <w:r w:rsidRPr="00E104F2">
        <w:rPr>
          <w:rFonts w:ascii="Cambria Math" w:eastAsia="MS Mincho" w:hAnsi="Cambria Math" w:cs="Cambria Math"/>
          <w:sz w:val="20"/>
          <w:szCs w:val="20"/>
          <w:lang w:val="hy-AM"/>
        </w:rPr>
        <w:t>․</w:t>
      </w:r>
      <w:r w:rsidRPr="00E104F2">
        <w:rPr>
          <w:rFonts w:ascii="GHEA Grapalat" w:eastAsia="MS Mincho" w:hAnsi="GHEA Grapalat" w:cs="Arial"/>
          <w:sz w:val="20"/>
          <w:szCs w:val="20"/>
          <w:lang w:val="hy-AM"/>
        </w:rPr>
        <w:t xml:space="preserve"> </w:t>
      </w:r>
      <w:r w:rsidRPr="00E104F2">
        <w:rPr>
          <w:rFonts w:ascii="GHEA Grapalat" w:eastAsia="MS Mincho" w:hAnsi="GHEA Grapalat" w:cs="MS Mincho"/>
          <w:sz w:val="20"/>
          <w:szCs w:val="20"/>
          <w:lang w:val="hy-AM"/>
        </w:rPr>
        <w:t xml:space="preserve">Շինարարության պահանջներ, </w:t>
      </w:r>
    </w:p>
    <w:p w14:paraId="5C8D6C8F" w14:textId="77777777" w:rsidR="00F41EDB" w:rsidRPr="00E104F2" w:rsidRDefault="00F41EDB" w:rsidP="00F41EDB">
      <w:pPr>
        <w:autoSpaceDE w:val="0"/>
        <w:autoSpaceDN w:val="0"/>
        <w:adjustRightInd w:val="0"/>
        <w:spacing w:after="0"/>
        <w:ind w:left="851" w:firstLine="709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  <w:r w:rsidRPr="00E104F2">
        <w:rPr>
          <w:rFonts w:ascii="GHEA Grapalat" w:eastAsia="MS Mincho" w:hAnsi="GHEA Grapalat" w:cs="MS Mincho"/>
          <w:sz w:val="20"/>
          <w:szCs w:val="20"/>
          <w:lang w:val="hy-AM"/>
        </w:rPr>
        <w:t>Մաս 2- Փորձարկման պահանջներ</w:t>
      </w: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:</w:t>
      </w:r>
    </w:p>
    <w:p w14:paraId="388A8331" w14:textId="77777777" w:rsidR="00F41EDB" w:rsidRDefault="00F41EDB" w:rsidP="00F41EDB">
      <w:pPr>
        <w:pStyle w:val="aff3"/>
        <w:numPr>
          <w:ilvl w:val="0"/>
          <w:numId w:val="40"/>
        </w:numPr>
        <w:autoSpaceDE w:val="0"/>
        <w:autoSpaceDN w:val="0"/>
        <w:adjustRightInd w:val="0"/>
        <w:ind w:left="851" w:hanging="425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IEC 62804. Պոտենցիալից ինդուցված դեգրադացիա (PID):</w:t>
      </w:r>
    </w:p>
    <w:p w14:paraId="34D7AF17" w14:textId="77777777" w:rsidR="00F41EDB" w:rsidRPr="004F4213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/>
          <w:spacing w:val="4"/>
          <w:sz w:val="20"/>
          <w:szCs w:val="20"/>
          <w:lang w:val="hy-AM"/>
        </w:rPr>
      </w:pPr>
      <w:r w:rsidRPr="004F4213">
        <w:rPr>
          <w:rFonts w:ascii="GHEA Grapalat" w:eastAsia="Times New Roman" w:hAnsi="GHEA Grapalat"/>
          <w:b/>
          <w:spacing w:val="4"/>
          <w:sz w:val="20"/>
          <w:szCs w:val="20"/>
          <w:lang w:val="hy-AM"/>
        </w:rPr>
        <w:t xml:space="preserve">ՖՎ մոդուլի արտադրող ընկերությունները պետք է հավաստագրված լինեն հետևյալով </w:t>
      </w:r>
      <w:r w:rsidRPr="004F4213">
        <w:rPr>
          <w:rFonts w:ascii="GHEA Grapalat" w:hAnsi="GHEA Grapalat"/>
          <w:spacing w:val="4"/>
          <w:sz w:val="20"/>
          <w:szCs w:val="20"/>
          <w:lang w:val="hy-AM"/>
        </w:rPr>
        <w:t>լինի ըստ</w:t>
      </w:r>
      <w:r w:rsidRPr="004F4213">
        <w:rPr>
          <w:rFonts w:ascii="GHEA Grapalat" w:eastAsia="Times New Roman" w:hAnsi="GHEA Grapalat"/>
          <w:spacing w:val="4"/>
          <w:sz w:val="20"/>
          <w:szCs w:val="20"/>
          <w:lang w:val="hy-AM"/>
        </w:rPr>
        <w:t xml:space="preserve"> ՝ </w:t>
      </w:r>
    </w:p>
    <w:p w14:paraId="5164D959" w14:textId="77777777" w:rsidR="00F41EDB" w:rsidRPr="00E104F2" w:rsidRDefault="00F41EDB" w:rsidP="00F41EDB">
      <w:pPr>
        <w:pStyle w:val="aff3"/>
        <w:numPr>
          <w:ilvl w:val="0"/>
          <w:numId w:val="40"/>
        </w:numPr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ISO 9001 - որակի կառավարման համակարգեր և/կամ, </w:t>
      </w:r>
    </w:p>
    <w:p w14:paraId="24F31CED" w14:textId="77777777" w:rsidR="00F41EDB" w:rsidRPr="004F4213" w:rsidRDefault="00F41EDB" w:rsidP="00F41EDB">
      <w:pPr>
        <w:pStyle w:val="aff3"/>
        <w:numPr>
          <w:ilvl w:val="0"/>
          <w:numId w:val="40"/>
        </w:numPr>
        <w:autoSpaceDE w:val="0"/>
        <w:autoSpaceDN w:val="0"/>
        <w:adjustRightInd w:val="0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4F4213">
        <w:rPr>
          <w:rFonts w:ascii="GHEA Grapalat" w:hAnsi="GHEA Grapalat"/>
          <w:spacing w:val="4"/>
          <w:sz w:val="20"/>
          <w:szCs w:val="20"/>
          <w:lang w:val="hy-AM"/>
        </w:rPr>
        <w:t>ISO 14001 - շրջակա միջավայրի կառավարման համակարգեր:</w:t>
      </w:r>
    </w:p>
    <w:p w14:paraId="1DA971AA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</w:p>
    <w:p w14:paraId="087A37C4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  <w:t>ՖՎ մոդուլները պետք է ունենան տեխնիկական հետևյալ նվազագույն բնութագրեր.</w:t>
      </w:r>
    </w:p>
    <w:p w14:paraId="53BA05BC" w14:textId="77777777" w:rsidR="00F41EDB" w:rsidRPr="00E104F2" w:rsidRDefault="00F41EDB" w:rsidP="00F41EDB">
      <w:pPr>
        <w:pStyle w:val="aff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Մոդուլները պետք է ունենան </w:t>
      </w:r>
      <w:r w:rsidRPr="00215B43">
        <w:rPr>
          <w:rFonts w:ascii="GHEA Grapalat" w:hAnsi="GHEA Grapalat"/>
          <w:spacing w:val="4"/>
          <w:sz w:val="20"/>
          <w:szCs w:val="20"/>
          <w:lang w:val="hy-AM"/>
        </w:rPr>
        <w:t xml:space="preserve">առնվազն </w:t>
      </w:r>
      <w:r w:rsidRPr="00215B43">
        <w:rPr>
          <w:rFonts w:ascii="GHEA Grapalat" w:hAnsi="GHEA Grapalat"/>
          <w:b/>
          <w:sz w:val="20"/>
          <w:szCs w:val="20"/>
          <w:lang w:val="hy-AM" w:eastAsia="es-ES"/>
        </w:rPr>
        <w:t>22.5 %</w:t>
      </w:r>
      <w:r w:rsidRPr="00215B43">
        <w:rPr>
          <w:rFonts w:ascii="GHEA Grapalat" w:hAnsi="GHEA Grapalat"/>
          <w:sz w:val="20"/>
          <w:szCs w:val="20"/>
          <w:lang w:val="hy-AM" w:eastAsia="es-ES"/>
        </w:rPr>
        <w:t xml:space="preserve"> </w:t>
      </w:r>
      <w:r w:rsidRPr="00215B43">
        <w:rPr>
          <w:rFonts w:ascii="GHEA Grapalat" w:hAnsi="GHEA Grapalat"/>
          <w:spacing w:val="4"/>
          <w:sz w:val="20"/>
          <w:szCs w:val="20"/>
          <w:lang w:val="hy-AM"/>
        </w:rPr>
        <w:t xml:space="preserve"> </w:t>
      </w:r>
      <w:r w:rsidRPr="00215B43">
        <w:rPr>
          <w:rFonts w:ascii="GHEA Grapalat" w:hAnsi="GHEA Grapalat"/>
          <w:sz w:val="20"/>
          <w:szCs w:val="20"/>
          <w:lang w:val="hy-AM" w:eastAsia="es-ES"/>
        </w:rPr>
        <w:t>արդյունավետություն</w:t>
      </w:r>
      <w:r w:rsidRPr="00E104F2">
        <w:rPr>
          <w:rFonts w:ascii="GHEA Grapalat" w:hAnsi="GHEA Grapalat"/>
          <w:sz w:val="20"/>
          <w:szCs w:val="20"/>
          <w:lang w:val="hy-AM" w:eastAsia="es-ES"/>
        </w:rPr>
        <w:t>։</w:t>
      </w:r>
    </w:p>
    <w:p w14:paraId="227AEB98" w14:textId="77777777" w:rsidR="00F41EDB" w:rsidRPr="00E104F2" w:rsidRDefault="00F41EDB" w:rsidP="00F41EDB">
      <w:pPr>
        <w:pStyle w:val="aff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Մոդուլների անվանական հզորության շեղումը պետք է լինի </w:t>
      </w:r>
      <w:r w:rsidRPr="00E104F2">
        <w:rPr>
          <w:rFonts w:ascii="GHEA Grapalat" w:hAnsi="GHEA Grapalat"/>
          <w:sz w:val="20"/>
          <w:szCs w:val="20"/>
          <w:lang w:val="hy-AM" w:eastAsia="es-ES"/>
        </w:rPr>
        <w:t>նվազագույնը 0/+3</w:t>
      </w:r>
      <w:r w:rsidRPr="00E104F2">
        <w:rPr>
          <w:rFonts w:ascii="Calibri" w:hAnsi="Calibri" w:cs="Calibri"/>
          <w:sz w:val="20"/>
          <w:szCs w:val="20"/>
          <w:lang w:val="hy-AM" w:eastAsia="es-ES"/>
        </w:rPr>
        <w:t> </w:t>
      </w:r>
      <w:r w:rsidRPr="00E104F2">
        <w:rPr>
          <w:rFonts w:ascii="GHEA Grapalat" w:hAnsi="GHEA Grapalat"/>
          <w:sz w:val="20"/>
          <w:szCs w:val="20"/>
          <w:lang w:val="hy-AM" w:eastAsia="es-ES"/>
        </w:rPr>
        <w:t xml:space="preserve">Վտ 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միջակայքում: </w:t>
      </w:r>
    </w:p>
    <w:p w14:paraId="60ACE814" w14:textId="77777777" w:rsidR="00F41EDB" w:rsidRPr="00E104F2" w:rsidRDefault="00F41EDB" w:rsidP="00F41EDB">
      <w:pPr>
        <w:pStyle w:val="aff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ՖՎ մոդուլները պետք է երաշխավորված լինեն ելքային հզորության ոչ պակաս քան 90% շահագործման 10-րդ տարվա վերջում, և 80% շահագործման 25-րդ տարվա վերջում:</w:t>
      </w:r>
    </w:p>
    <w:p w14:paraId="64503A81" w14:textId="77777777" w:rsidR="00F41EDB" w:rsidRPr="00E104F2" w:rsidRDefault="00F41EDB" w:rsidP="00F41EDB">
      <w:pPr>
        <w:pStyle w:val="aff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851" w:hanging="425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Մոդուլները պետք է երաշխավորվեն առնվազն </w:t>
      </w: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12 տարով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 օգտագործված նյութերի թերությունների և աշխատողների հմտությունների պատճառով առաջացած խափանումների համար: </w:t>
      </w:r>
    </w:p>
    <w:p w14:paraId="74E14EA3" w14:textId="77777777" w:rsidR="00F41EDB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</w:p>
    <w:p w14:paraId="0292B303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  <w:t xml:space="preserve">ՖՎ մոդուլների նույնականացումը </w:t>
      </w:r>
    </w:p>
    <w:p w14:paraId="50EA2DDD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 xml:space="preserve">Բոլոր արևային ՖՎ մոդուլները պետք է ունենան նույնականացման պիտակներ (այն կարող է լինել լամինացված ներսից կամ դրսից), որոնք </w:t>
      </w:r>
      <w:r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 xml:space="preserve">առնվազն </w:t>
      </w: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ն</w:t>
      </w:r>
      <w:r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եր</w:t>
      </w: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ա</w:t>
      </w:r>
      <w:r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ռում են</w:t>
      </w:r>
      <w:r w:rsidRPr="00E104F2"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  <w:t>.</w:t>
      </w:r>
    </w:p>
    <w:p w14:paraId="42EE64D5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ՖՎ մոդուլի արտադրողի անունը</w:t>
      </w:r>
    </w:p>
    <w:p w14:paraId="4E9F1F49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ՖՎ մոդուլի</w:t>
      </w:r>
      <w:r w:rsidRPr="00E104F2">
        <w:rPr>
          <w:rFonts w:ascii="GHEA Grapalat" w:hAnsi="GHEA Grapalat"/>
          <w:spacing w:val="4"/>
          <w:sz w:val="20"/>
          <w:szCs w:val="20"/>
        </w:rPr>
        <w:t xml:space="preserve"> </w:t>
      </w:r>
      <w:proofErr w:type="spellStart"/>
      <w:r w:rsidRPr="00E104F2">
        <w:rPr>
          <w:rFonts w:ascii="GHEA Grapalat" w:hAnsi="GHEA Grapalat"/>
          <w:spacing w:val="4"/>
          <w:sz w:val="20"/>
          <w:szCs w:val="20"/>
        </w:rPr>
        <w:t>մակնիշը</w:t>
      </w:r>
      <w:proofErr w:type="spellEnd"/>
    </w:p>
    <w:p w14:paraId="4980208A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Մոդուլի հզորությունը</w:t>
      </w:r>
      <w:r w:rsidRPr="00E104F2">
        <w:rPr>
          <w:rFonts w:ascii="GHEA Grapalat" w:hAnsi="GHEA Grapalat"/>
          <w:spacing w:val="4"/>
          <w:sz w:val="20"/>
          <w:szCs w:val="20"/>
        </w:rPr>
        <w:t xml:space="preserve"> -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>Pmax,</w:t>
      </w:r>
    </w:p>
    <w:p w14:paraId="536D32FC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Բաց շղթայի լարումը - </w:t>
      </w:r>
      <w:r w:rsidRPr="00E104F2">
        <w:rPr>
          <w:rFonts w:ascii="GHEA Grapalat" w:hAnsi="GHEA Grapalat"/>
          <w:spacing w:val="4"/>
          <w:sz w:val="20"/>
          <w:szCs w:val="20"/>
        </w:rPr>
        <w:t>Voc</w:t>
      </w:r>
    </w:p>
    <w:p w14:paraId="1F49DA1F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Կարճ միացման հոսանքը - </w:t>
      </w:r>
      <w:r w:rsidRPr="00E104F2">
        <w:rPr>
          <w:rFonts w:ascii="GHEA Grapalat" w:hAnsi="GHEA Grapalat"/>
          <w:spacing w:val="4"/>
          <w:sz w:val="20"/>
          <w:szCs w:val="20"/>
        </w:rPr>
        <w:t xml:space="preserve"> </w:t>
      </w:r>
      <w:proofErr w:type="spellStart"/>
      <w:r w:rsidRPr="00E104F2">
        <w:rPr>
          <w:rFonts w:ascii="GHEA Grapalat" w:hAnsi="GHEA Grapalat"/>
          <w:spacing w:val="4"/>
          <w:sz w:val="20"/>
          <w:szCs w:val="20"/>
        </w:rPr>
        <w:t>Isc</w:t>
      </w:r>
      <w:proofErr w:type="spellEnd"/>
    </w:p>
    <w:p w14:paraId="6F41924D" w14:textId="77777777" w:rsidR="00F41EDB" w:rsidRPr="004F4213" w:rsidRDefault="00F41EDB" w:rsidP="00F41EDB">
      <w:pPr>
        <w:autoSpaceDE w:val="0"/>
        <w:autoSpaceDN w:val="0"/>
        <w:adjustRightInd w:val="0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4F4213">
        <w:rPr>
          <w:rFonts w:ascii="GHEA Grapalat" w:hAnsi="GHEA Grapalat"/>
          <w:spacing w:val="4"/>
          <w:sz w:val="20"/>
          <w:szCs w:val="20"/>
          <w:lang w:val="hy-AM"/>
        </w:rPr>
        <w:t>Մատակարարը պարտավոր է պահպանել մոդուլի սերիական համարները:</w:t>
      </w:r>
    </w:p>
    <w:p w14:paraId="41969945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</w:p>
    <w:p w14:paraId="4982CB4D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/>
        <w:contextualSpacing/>
        <w:jc w:val="both"/>
        <w:rPr>
          <w:rFonts w:ascii="GHEA Grapalat" w:hAnsi="GHEA Grapalat"/>
          <w:b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Ինվե</w:t>
      </w:r>
      <w:r w:rsidRPr="00E104F2">
        <w:rPr>
          <w:rFonts w:ascii="GHEA Grapalat" w:hAnsi="GHEA Grapalat"/>
          <w:b/>
          <w:spacing w:val="4"/>
          <w:sz w:val="20"/>
          <w:szCs w:val="20"/>
          <w:lang w:val="ru-RU"/>
        </w:rPr>
        <w:t>ր</w:t>
      </w: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տոր</w:t>
      </w:r>
    </w:p>
    <w:p w14:paraId="39BE1DA4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Ինվերտորներ/</w:t>
      </w:r>
      <w:r>
        <w:rPr>
          <w:rFonts w:ascii="GHEA Grapalat" w:hAnsi="GHEA Grapalat"/>
          <w:b/>
          <w:spacing w:val="4"/>
          <w:sz w:val="20"/>
          <w:szCs w:val="20"/>
          <w:lang w:val="hy-AM"/>
        </w:rPr>
        <w:t>հ</w:t>
      </w: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զորության կարգավորիչներ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՝</w:t>
      </w:r>
    </w:p>
    <w:p w14:paraId="4D840028" w14:textId="3C4A5CE3" w:rsidR="00F41EDB" w:rsidRPr="007E1444" w:rsidRDefault="00F41EDB" w:rsidP="00F41EDB">
      <w:pPr>
        <w:pStyle w:val="af4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rFonts w:ascii="GHEA Grapalat" w:eastAsiaTheme="minorHAnsi" w:hAnsi="GHEA Grapalat" w:cstheme="minorBidi"/>
          <w:color w:val="00B050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Ինվերտորը կամ ինվերտորները պետք </w:t>
      </w:r>
      <w:r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է մատակարարվեն և </w:t>
      </w: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տեղակայվեն մոդուլների հզորությանը </w:t>
      </w:r>
      <w:r w:rsidRPr="004E0E9A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համապատասխան, ոչ պակաս քան </w:t>
      </w:r>
      <w:r w:rsidR="006D08A9" w:rsidRPr="004E0E9A">
        <w:rPr>
          <w:rFonts w:ascii="GHEA Grapalat" w:eastAsiaTheme="minorHAnsi" w:hAnsi="GHEA Grapalat" w:cstheme="minorBidi"/>
          <w:sz w:val="20"/>
          <w:szCs w:val="20"/>
          <w:lang w:val="hy-AM"/>
        </w:rPr>
        <w:t>10</w:t>
      </w:r>
      <w:r w:rsidRPr="004E0E9A">
        <w:rPr>
          <w:rFonts w:ascii="GHEA Grapalat" w:eastAsiaTheme="minorHAnsi" w:hAnsi="GHEA Grapalat" w:cstheme="minorBidi"/>
          <w:b/>
          <w:sz w:val="20"/>
          <w:szCs w:val="20"/>
          <w:lang w:val="hy-AM"/>
        </w:rPr>
        <w:t xml:space="preserve"> կՎտ։</w:t>
      </w:r>
      <w:r w:rsidRPr="004E0E9A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</w:p>
    <w:p w14:paraId="5C06E7BB" w14:textId="77777777" w:rsidR="00F41EDB" w:rsidRPr="00E104F2" w:rsidRDefault="00F41EDB" w:rsidP="00F41EDB">
      <w:pPr>
        <w:pStyle w:val="af4"/>
        <w:widowControl w:val="0"/>
        <w:shd w:val="clear" w:color="auto" w:fill="FFFFFF"/>
        <w:spacing w:before="0" w:beforeAutospacing="0" w:after="0" w:afterAutospacing="0" w:line="276" w:lineRule="auto"/>
        <w:jc w:val="both"/>
        <w:rPr>
          <w:rFonts w:ascii="GHEA Grapalat" w:eastAsiaTheme="minorHAnsi" w:hAnsi="GHEA Grapalat" w:cstheme="minorBidi"/>
          <w:sz w:val="20"/>
          <w:szCs w:val="20"/>
          <w:lang w:val="hy-AM"/>
        </w:rPr>
      </w:pPr>
      <w:r>
        <w:rPr>
          <w:rFonts w:ascii="GHEA Grapalat" w:eastAsiaTheme="minorHAnsi" w:hAnsi="GHEA Grapalat" w:cstheme="minorBidi"/>
          <w:sz w:val="20"/>
          <w:szCs w:val="20"/>
          <w:lang w:val="hy-AM"/>
        </w:rPr>
        <w:t>Ի</w:t>
      </w: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>նվերտորը/ները պետք է լինի</w:t>
      </w:r>
      <w:r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միաֆազ կամ</w:t>
      </w: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եռաֆազ</w:t>
      </w:r>
      <w:r w:rsidRPr="00E104F2">
        <w:rPr>
          <w:rFonts w:ascii="GHEA Grapalat" w:eastAsiaTheme="minorHAnsi" w:hAnsi="GHEA Grapalat" w:cstheme="minorBidi"/>
          <w:i/>
          <w:sz w:val="20"/>
          <w:szCs w:val="20"/>
          <w:lang w:val="hy-AM"/>
        </w:rPr>
        <w:t>,</w:t>
      </w: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 </w:t>
      </w:r>
      <w:r>
        <w:rPr>
          <w:rFonts w:ascii="GHEA Grapalat" w:eastAsiaTheme="minorHAnsi" w:hAnsi="GHEA Grapalat" w:cstheme="minorBidi"/>
          <w:sz w:val="20"/>
          <w:szCs w:val="20"/>
          <w:lang w:val="hy-AM"/>
        </w:rPr>
        <w:t>համաձայն սպառիչի տեխնիկական պայմանի</w:t>
      </w:r>
      <w:r w:rsidRPr="00E104F2">
        <w:rPr>
          <w:rFonts w:ascii="GHEA Grapalat" w:eastAsiaTheme="minorHAnsi" w:hAnsi="GHEA Grapalat" w:cstheme="minorBidi"/>
          <w:sz w:val="20"/>
          <w:szCs w:val="20"/>
          <w:lang w:val="hy-AM"/>
        </w:rPr>
        <w:t xml:space="preserve">, MPPT մուտքերով: </w:t>
      </w:r>
    </w:p>
    <w:p w14:paraId="0FF4CBAD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</w:p>
    <w:p w14:paraId="3D365E0D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  <w:t>Որակի  Հավաստագրում</w:t>
      </w:r>
    </w:p>
    <w:p w14:paraId="69C2E705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Ինվերտորը պետք է համապատասխանի IEC-ի համարժեք Ստանդարտների վերջին հրատարակությանը, ինչպես նշված է ստորև.</w:t>
      </w:r>
    </w:p>
    <w:p w14:paraId="7525A3E6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IEC 60068-2. Բնապահպանական փորձարկում</w:t>
      </w:r>
    </w:p>
    <w:p w14:paraId="400D9CC6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IEC 62103 / IEC 62109-1 և 2. Էլեկտրական անվտանգություն:</w:t>
      </w:r>
    </w:p>
    <w:p w14:paraId="65443942" w14:textId="77777777" w:rsidR="00F41EDB" w:rsidRPr="00E104F2" w:rsidRDefault="00F41EDB" w:rsidP="00F41EDB">
      <w:pPr>
        <w:autoSpaceDE w:val="0"/>
        <w:autoSpaceDN w:val="0"/>
        <w:adjustRightInd w:val="0"/>
        <w:spacing w:after="0"/>
        <w:ind w:firstLine="426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hy-AM"/>
        </w:rPr>
      </w:pPr>
    </w:p>
    <w:p w14:paraId="0555974F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hanging="720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Նվազագույն տեխնիկական բնութագրեր</w:t>
      </w:r>
    </w:p>
    <w:p w14:paraId="3F9A6E9E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Նվազագույն, ըստ եվրոարդյունավետության պահանջներով, պետք է լինի 9</w:t>
      </w:r>
      <w:r>
        <w:rPr>
          <w:rFonts w:ascii="GHEA Grapalat" w:hAnsi="GHEA Grapalat"/>
          <w:spacing w:val="4"/>
          <w:sz w:val="20"/>
          <w:szCs w:val="20"/>
          <w:lang w:val="hy-AM"/>
        </w:rPr>
        <w:t>7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>%:</w:t>
      </w:r>
    </w:p>
    <w:p w14:paraId="229270BA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3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Ինվերտորը պետք է </w:t>
      </w:r>
      <w:r>
        <w:rPr>
          <w:rFonts w:ascii="GHEA Grapalat" w:hAnsi="GHEA Grapalat"/>
          <w:spacing w:val="4"/>
          <w:sz w:val="20"/>
          <w:szCs w:val="20"/>
          <w:lang w:val="hy-AM"/>
        </w:rPr>
        <w:t>ունենա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pacing w:val="4"/>
          <w:sz w:val="20"/>
          <w:szCs w:val="20"/>
          <w:lang w:val="hy-AM"/>
        </w:rPr>
        <w:t>ինտերնետին միացման և տվյալների փոխանցման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spacing w:val="4"/>
          <w:sz w:val="20"/>
          <w:szCs w:val="20"/>
          <w:lang w:val="hy-AM"/>
        </w:rPr>
        <w:t>հնարավորություն։</w:t>
      </w:r>
    </w:p>
    <w:p w14:paraId="66FB546D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Ինվերտորը պետք է ունենան առնվազն 5 տարվա երաշխիք:</w:t>
      </w:r>
    </w:p>
    <w:p w14:paraId="52E2D707" w14:textId="77777777" w:rsidR="00F41EDB" w:rsidRPr="00E104F2" w:rsidRDefault="00F41EDB" w:rsidP="00F41EDB">
      <w:pPr>
        <w:pStyle w:val="aff3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426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Ինվերտորներ արտադրող ընկերությունը պետք է հավաստագրված լինի ըստ</w:t>
      </w:r>
      <w:r w:rsidRPr="00E104F2">
        <w:rPr>
          <w:rFonts w:ascii="MS Mincho" w:eastAsia="MS Mincho" w:hAnsi="MS Mincho" w:cs="MS Mincho" w:hint="eastAsia"/>
          <w:spacing w:val="4"/>
          <w:sz w:val="20"/>
          <w:szCs w:val="20"/>
          <w:lang w:val="hy-AM"/>
        </w:rPr>
        <w:t>․</w:t>
      </w:r>
    </w:p>
    <w:p w14:paraId="636003ED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o ISO 9001 – որակի կառավարման համակարգեր</w:t>
      </w:r>
    </w:p>
    <w:p w14:paraId="758399E0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>o ISO 14001 – շրջակա միջավայրի կառավարման համակարգեր:</w:t>
      </w:r>
    </w:p>
    <w:p w14:paraId="54B30D1A" w14:textId="77777777" w:rsidR="00F41EDB" w:rsidRPr="00DB5F19" w:rsidRDefault="00F41EDB" w:rsidP="00F41EDB">
      <w:pPr>
        <w:pStyle w:val="aff3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709" w:hanging="289"/>
        <w:contextualSpacing/>
        <w:jc w:val="both"/>
        <w:rPr>
          <w:rFonts w:ascii="GHEA Grapalat" w:hAnsi="GHEA Grapalat"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spacing w:val="4"/>
          <w:sz w:val="20"/>
          <w:szCs w:val="20"/>
          <w:lang w:val="hy-AM"/>
        </w:rPr>
        <w:t xml:space="preserve">Ինվերտորի ընտրված մոդելը պետք է լինի հայտնի և բարի համբավ ունեցող բնագավառի առաջատար արտադրողից, առնվազն 12 ամիս շահագործված կոմերցիոն այլ </w:t>
      </w:r>
      <w:bookmarkStart w:id="3" w:name="_Hlk224055871"/>
      <w:r w:rsidRPr="00E104F2">
        <w:rPr>
          <w:rFonts w:ascii="GHEA Grapalat" w:hAnsi="GHEA Grapalat"/>
          <w:spacing w:val="4"/>
          <w:sz w:val="20"/>
          <w:szCs w:val="20"/>
          <w:lang w:val="hy-AM"/>
        </w:rPr>
        <w:t>ծրագրերում։</w:t>
      </w:r>
    </w:p>
    <w:p w14:paraId="740A797B" w14:textId="77777777" w:rsidR="00F41EDB" w:rsidRPr="00D11852" w:rsidRDefault="00F41EDB" w:rsidP="00F41EDB">
      <w:pPr>
        <w:pStyle w:val="aff3"/>
        <w:numPr>
          <w:ilvl w:val="0"/>
          <w:numId w:val="36"/>
        </w:numPr>
        <w:autoSpaceDE w:val="0"/>
        <w:autoSpaceDN w:val="0"/>
        <w:adjustRightInd w:val="0"/>
        <w:spacing w:line="276" w:lineRule="auto"/>
        <w:ind w:left="709" w:hanging="289"/>
        <w:contextualSpacing/>
        <w:rPr>
          <w:rFonts w:ascii="GHEA Grapalat" w:hAnsi="GHEA Grapalat"/>
          <w:spacing w:val="4"/>
          <w:sz w:val="20"/>
          <w:szCs w:val="20"/>
          <w:lang w:val="hy-AM"/>
        </w:rPr>
      </w:pPr>
      <w:r w:rsidRPr="00D11852">
        <w:rPr>
          <w:rFonts w:ascii="GHEA Grapalat" w:hAnsi="GHEA Grapalat"/>
          <w:b/>
          <w:spacing w:val="4"/>
          <w:sz w:val="20"/>
          <w:szCs w:val="20"/>
          <w:lang w:val="hy-AM"/>
        </w:rPr>
        <w:lastRenderedPageBreak/>
        <w:t>Հիբրիդային ՖՎ համակարգերի համար</w:t>
      </w:r>
      <w:r w:rsidRPr="00D11852">
        <w:rPr>
          <w:rFonts w:ascii="GHEA Grapalat" w:hAnsi="GHEA Grapalat"/>
          <w:spacing w:val="4"/>
          <w:sz w:val="20"/>
          <w:szCs w:val="20"/>
          <w:lang w:val="hy-AM"/>
        </w:rPr>
        <w:t xml:space="preserve"> ինվերտորը պետք է լինի խելացի (smart), էլեկտրական էներգիա մատակարարի նաև ՖՎ մոդուլներից էլեկտրական ցանցի բացակայության (ցանցային անջատումների)</w:t>
      </w:r>
      <w:r w:rsidRPr="00D11852">
        <w:rPr>
          <w:lang w:val="hy-AM"/>
        </w:rPr>
        <w:t xml:space="preserve"> </w:t>
      </w:r>
      <w:r w:rsidRPr="00D11852">
        <w:rPr>
          <w:rFonts w:ascii="GHEA Grapalat" w:hAnsi="GHEA Grapalat"/>
          <w:spacing w:val="4"/>
          <w:sz w:val="20"/>
          <w:szCs w:val="20"/>
          <w:lang w:val="hy-AM"/>
        </w:rPr>
        <w:t xml:space="preserve">դեպքում։ Համակարգի անցման (թողարկման) ժամանակը պետք է լինի ոչ ավելի քան </w:t>
      </w:r>
      <w:r w:rsidRPr="00D11852">
        <w:rPr>
          <w:rFonts w:ascii="GHEA Grapalat" w:hAnsi="GHEA Grapalat"/>
          <w:b/>
          <w:spacing w:val="4"/>
          <w:sz w:val="20"/>
          <w:szCs w:val="20"/>
          <w:lang w:val="hy-AM"/>
        </w:rPr>
        <w:t>10</w:t>
      </w:r>
      <w:r w:rsidRPr="00D11852">
        <w:rPr>
          <w:rFonts w:ascii="GHEA Grapalat" w:hAnsi="GHEA Grapalat"/>
          <w:spacing w:val="4"/>
          <w:sz w:val="20"/>
          <w:szCs w:val="20"/>
          <w:lang w:val="hy-AM"/>
        </w:rPr>
        <w:t xml:space="preserve"> միլիվայրկյանը (ms), իսկ եռաֆազ հիբրիդային ինվերտորները պետք է հնարավորություն ունենան աշխատել </w:t>
      </w:r>
      <w:r w:rsidRPr="00D11852">
        <w:rPr>
          <w:rFonts w:ascii="GHEA Grapalat" w:hAnsi="GHEA Grapalat"/>
          <w:b/>
          <w:spacing w:val="4"/>
          <w:sz w:val="20"/>
          <w:szCs w:val="20"/>
          <w:lang w:val="hy-AM"/>
        </w:rPr>
        <w:t>անհավասարակշիռ</w:t>
      </w:r>
      <w:r w:rsidRPr="00D11852">
        <w:rPr>
          <w:rFonts w:ascii="GHEA Grapalat" w:hAnsi="GHEA Grapalat"/>
          <w:spacing w:val="4"/>
          <w:sz w:val="20"/>
          <w:szCs w:val="20"/>
          <w:lang w:val="hy-AM"/>
        </w:rPr>
        <w:t xml:space="preserve"> բեռերի դեպքում։</w:t>
      </w:r>
    </w:p>
    <w:p w14:paraId="3CB88197" w14:textId="77777777" w:rsidR="00F41EDB" w:rsidRPr="00D11852" w:rsidRDefault="00F41EDB" w:rsidP="00F41EDB">
      <w:pPr>
        <w:pStyle w:val="aff3"/>
        <w:numPr>
          <w:ilvl w:val="0"/>
          <w:numId w:val="38"/>
        </w:numPr>
        <w:spacing w:after="160" w:line="276" w:lineRule="auto"/>
        <w:contextualSpacing/>
        <w:jc w:val="both"/>
        <w:rPr>
          <w:rFonts w:ascii="GHEA Grapalat" w:eastAsiaTheme="majorEastAsia" w:hAnsi="GHEA Grapalat"/>
          <w:b/>
          <w:bCs/>
          <w:iCs/>
          <w:sz w:val="20"/>
          <w:szCs w:val="20"/>
          <w:lang w:val="hy-AM"/>
        </w:rPr>
      </w:pPr>
      <w:bookmarkStart w:id="4" w:name="_Hlk224055890"/>
      <w:bookmarkEnd w:id="3"/>
      <w:r w:rsidRPr="00D11852">
        <w:rPr>
          <w:rFonts w:ascii="GHEA Grapalat" w:eastAsiaTheme="majorEastAsia" w:hAnsi="GHEA Grapalat"/>
          <w:b/>
          <w:bCs/>
          <w:iCs/>
          <w:sz w:val="20"/>
          <w:szCs w:val="20"/>
          <w:lang w:val="hy-AM"/>
        </w:rPr>
        <w:t>Կուտակիչ մարտկոցներ</w:t>
      </w:r>
    </w:p>
    <w:p w14:paraId="0D506004" w14:textId="77777777" w:rsidR="00F41EDB" w:rsidRPr="00D11852" w:rsidRDefault="00F41EDB" w:rsidP="00F41EDB">
      <w:pPr>
        <w:pStyle w:val="aff3"/>
        <w:spacing w:after="160" w:line="276" w:lineRule="auto"/>
        <w:contextualSpacing/>
        <w:jc w:val="both"/>
        <w:rPr>
          <w:rFonts w:ascii="Cambria Math" w:eastAsiaTheme="majorEastAsia" w:hAnsi="Cambria Math"/>
          <w:b/>
          <w:bCs/>
          <w:iCs/>
          <w:sz w:val="20"/>
          <w:szCs w:val="20"/>
          <w:lang w:val="hy-AM"/>
        </w:rPr>
      </w:pPr>
      <w:r w:rsidRPr="00D11852">
        <w:rPr>
          <w:rFonts w:ascii="GHEA Grapalat" w:hAnsi="GHEA Grapalat"/>
          <w:b/>
          <w:spacing w:val="4"/>
          <w:sz w:val="20"/>
          <w:szCs w:val="20"/>
          <w:lang w:val="hy-AM"/>
        </w:rPr>
        <w:t xml:space="preserve">Հիբրիդային ՖՎ համակարգերի </w:t>
      </w:r>
      <w:r w:rsidRPr="00D11852">
        <w:rPr>
          <w:rFonts w:ascii="GHEA Grapalat" w:hAnsi="GHEA Grapalat"/>
          <w:spacing w:val="4"/>
          <w:sz w:val="20"/>
          <w:szCs w:val="20"/>
          <w:lang w:val="hy-AM"/>
        </w:rPr>
        <w:t>համար</w:t>
      </w:r>
      <w:r w:rsidRPr="00D11852">
        <w:rPr>
          <w:rFonts w:ascii="Cambria Math" w:hAnsi="Cambria Math"/>
          <w:spacing w:val="4"/>
          <w:sz w:val="20"/>
          <w:szCs w:val="20"/>
          <w:lang w:val="hy-AM"/>
        </w:rPr>
        <w:t>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8"/>
        <w:gridCol w:w="4888"/>
      </w:tblGrid>
      <w:tr w:rsidR="00F41EDB" w:rsidRPr="00D11852" w14:paraId="6B0EC895" w14:textId="77777777" w:rsidTr="0016581C">
        <w:trPr>
          <w:trHeight w:val="283"/>
        </w:trPr>
        <w:tc>
          <w:tcPr>
            <w:tcW w:w="4888" w:type="dxa"/>
          </w:tcPr>
          <w:p w14:paraId="5F802AFB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D11852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Կուտակիչ / մարտկոց </w:t>
            </w:r>
            <w:r w:rsidRPr="00D11852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Կուտակչի տեսակը /տեխնոլոգիան </w:t>
            </w:r>
          </w:p>
        </w:tc>
        <w:tc>
          <w:tcPr>
            <w:tcW w:w="4888" w:type="dxa"/>
          </w:tcPr>
          <w:p w14:paraId="52FDBB7F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r w:rsidRPr="00D11852">
              <w:rPr>
                <w:rFonts w:ascii="GHEA Grapalat" w:hAnsi="GHEA Grapalat" w:cs="GHEA Grapalat"/>
                <w:sz w:val="20"/>
                <w:szCs w:val="20"/>
              </w:rPr>
              <w:t>LFP (LiFePO4), NMC (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LiNiMnCoO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₂) </w:t>
            </w:r>
          </w:p>
        </w:tc>
      </w:tr>
      <w:tr w:rsidR="00F41EDB" w:rsidRPr="00D11852" w14:paraId="056B4985" w14:textId="77777777" w:rsidTr="0016581C">
        <w:trPr>
          <w:trHeight w:val="282"/>
        </w:trPr>
        <w:tc>
          <w:tcPr>
            <w:tcW w:w="4888" w:type="dxa"/>
          </w:tcPr>
          <w:p w14:paraId="3131E6FA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Մարտկոցի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կառավարման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համակարգ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6276DF8F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Մարտկոցի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կառավարման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համակարգի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(BMS)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առկայություն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F41EDB" w:rsidRPr="00D11852" w14:paraId="28202E1A" w14:textId="77777777" w:rsidTr="0016581C">
        <w:trPr>
          <w:trHeight w:val="136"/>
        </w:trPr>
        <w:tc>
          <w:tcPr>
            <w:tcW w:w="4888" w:type="dxa"/>
          </w:tcPr>
          <w:p w14:paraId="7FF01B40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Մարտկոցի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ունակությունը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39525F56" w14:textId="1B7B1773" w:rsidR="00F41EDB" w:rsidRPr="004E0E9A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sz w:val="20"/>
                <w:szCs w:val="20"/>
              </w:rPr>
            </w:pPr>
            <w:proofErr w:type="spellStart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>Գումարային</w:t>
            </w:r>
            <w:proofErr w:type="spellEnd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>նվազագույնը</w:t>
            </w:r>
            <w:proofErr w:type="spellEnd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- </w:t>
            </w:r>
            <w:r w:rsidR="004E0E9A" w:rsidRPr="004E0E9A">
              <w:rPr>
                <w:rFonts w:ascii="GHEA Grapalat" w:hAnsi="GHEA Grapalat" w:cs="GHEA Grapalat"/>
                <w:b/>
                <w:sz w:val="20"/>
                <w:szCs w:val="20"/>
              </w:rPr>
              <w:t>10</w:t>
            </w:r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>կՎտժ</w:t>
            </w:r>
            <w:proofErr w:type="spellEnd"/>
            <w:r w:rsidRPr="004E0E9A">
              <w:rPr>
                <w:rFonts w:ascii="GHEA Grapalat" w:hAnsi="GHEA Grapalat" w:cs="GHEA Grapalat"/>
                <w:b/>
                <w:sz w:val="20"/>
                <w:szCs w:val="20"/>
              </w:rPr>
              <w:t xml:space="preserve"> </w:t>
            </w:r>
          </w:p>
        </w:tc>
      </w:tr>
      <w:tr w:rsidR="00F41EDB" w:rsidRPr="00D11852" w14:paraId="2ACA0A3B" w14:textId="77777777" w:rsidTr="0016581C">
        <w:trPr>
          <w:trHeight w:val="282"/>
        </w:trPr>
        <w:tc>
          <w:tcPr>
            <w:tcW w:w="4888" w:type="dxa"/>
          </w:tcPr>
          <w:p w14:paraId="75955656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Երաշխիք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7D1E1899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Նվազագույնը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5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տարի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  <w:p w14:paraId="06A2B36D" w14:textId="77777777" w:rsidR="00F41EDB" w:rsidRPr="00D11852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Գործարանային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10 </w:t>
            </w:r>
            <w:proofErr w:type="spellStart"/>
            <w:r w:rsidRPr="00D11852">
              <w:rPr>
                <w:rFonts w:ascii="GHEA Grapalat" w:hAnsi="GHEA Grapalat" w:cs="GHEA Grapalat"/>
                <w:sz w:val="20"/>
                <w:szCs w:val="20"/>
              </w:rPr>
              <w:t>տարի</w:t>
            </w:r>
            <w:proofErr w:type="spellEnd"/>
            <w:r w:rsidRPr="00D11852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</w:p>
        </w:tc>
      </w:tr>
      <w:tr w:rsidR="00F41EDB" w:rsidRPr="00A42967" w14:paraId="2B16F428" w14:textId="77777777" w:rsidTr="0016581C">
        <w:trPr>
          <w:trHeight w:val="282"/>
        </w:trPr>
        <w:tc>
          <w:tcPr>
            <w:tcW w:w="4888" w:type="dxa"/>
          </w:tcPr>
          <w:p w14:paraId="23F744AA" w14:textId="77777777" w:rsidR="00F41EDB" w:rsidRPr="001D78D8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GHEA Grapalat"/>
                <w:sz w:val="20"/>
                <w:szCs w:val="20"/>
              </w:rPr>
            </w:pPr>
            <w:r w:rsidRPr="001D78D8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Լիցքաթափման արագություն </w:t>
            </w:r>
            <w:r w:rsidRPr="001D78D8">
              <w:rPr>
                <w:rFonts w:ascii="GHEA Grapalat" w:hAnsi="GHEA Grapalat" w:cs="GHEA Grapalat"/>
                <w:sz w:val="20"/>
                <w:szCs w:val="20"/>
              </w:rPr>
              <w:t>(Discharge C-rate)</w:t>
            </w:r>
            <w:r w:rsidRPr="001D78D8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1D78D8">
              <w:rPr>
                <w:rFonts w:ascii="Cambria Math" w:hAnsi="Cambria Math" w:cs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888" w:type="dxa"/>
          </w:tcPr>
          <w:p w14:paraId="6011EF52" w14:textId="77777777" w:rsidR="00F41EDB" w:rsidRPr="001D78D8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sz w:val="20"/>
                <w:szCs w:val="20"/>
              </w:rPr>
            </w:pPr>
            <w:proofErr w:type="spellStart"/>
            <w:r w:rsidRPr="001D78D8">
              <w:rPr>
                <w:rFonts w:ascii="GHEA Grapalat" w:hAnsi="GHEA Grapalat" w:cs="GHEA Grapalat"/>
                <w:sz w:val="20"/>
                <w:szCs w:val="20"/>
              </w:rPr>
              <w:t>Նվազագույնը</w:t>
            </w:r>
            <w:proofErr w:type="spellEnd"/>
            <w:r w:rsidRPr="001D78D8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0</w:t>
            </w:r>
            <w:r w:rsidRPr="001D78D8">
              <w:rPr>
                <w:rFonts w:ascii="GHEA Grapalat" w:hAnsi="GHEA Grapalat" w:cs="GHEA Grapalat"/>
                <w:sz w:val="20"/>
                <w:szCs w:val="20"/>
              </w:rPr>
              <w:t>.5C</w:t>
            </w:r>
          </w:p>
        </w:tc>
      </w:tr>
      <w:tr w:rsidR="00F41EDB" w:rsidRPr="00A42967" w14:paraId="042A7E0F" w14:textId="77777777" w:rsidTr="0016581C">
        <w:trPr>
          <w:trHeight w:val="136"/>
        </w:trPr>
        <w:tc>
          <w:tcPr>
            <w:tcW w:w="4888" w:type="dxa"/>
          </w:tcPr>
          <w:p w14:paraId="2AA1746E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Ցիկլերի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քանակը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0EFC67E5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Նվազագույնը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4000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ցիկլ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80% DoD -ի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դեպքում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</w:tr>
      <w:tr w:rsidR="00F41EDB" w:rsidRPr="00A42967" w14:paraId="196C28F3" w14:textId="77777777" w:rsidTr="0016581C">
        <w:trPr>
          <w:trHeight w:val="283"/>
        </w:trPr>
        <w:tc>
          <w:tcPr>
            <w:tcW w:w="4888" w:type="dxa"/>
          </w:tcPr>
          <w:p w14:paraId="6D32ABF6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Անվտանգություն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4BFBE424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Պաշտպանություն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գերտաքացումից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կարճ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միացումից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գերբեռնվածությունից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։ </w:t>
            </w:r>
          </w:p>
        </w:tc>
      </w:tr>
      <w:tr w:rsidR="00F41EDB" w:rsidRPr="00A42967" w14:paraId="29664DCE" w14:textId="77777777" w:rsidTr="0016581C">
        <w:trPr>
          <w:trHeight w:val="282"/>
        </w:trPr>
        <w:tc>
          <w:tcPr>
            <w:tcW w:w="4888" w:type="dxa"/>
          </w:tcPr>
          <w:p w14:paraId="656BAD05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Ստանդարտներ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սերտիֆիկացիա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888" w:type="dxa"/>
          </w:tcPr>
          <w:p w14:paraId="6ED9823D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Լիթիումային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կուտակիչների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համար</w:t>
            </w:r>
            <w:proofErr w:type="spellEnd"/>
            <w:r w:rsidRPr="00A42967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IEC 62619, IEC 62133, UN 38.3 </w:t>
            </w:r>
          </w:p>
        </w:tc>
      </w:tr>
      <w:tr w:rsidR="00F41EDB" w:rsidRPr="00A42967" w14:paraId="45385263" w14:textId="77777777" w:rsidTr="0016581C">
        <w:trPr>
          <w:trHeight w:val="397"/>
        </w:trPr>
        <w:tc>
          <w:tcPr>
            <w:tcW w:w="4888" w:type="dxa"/>
          </w:tcPr>
          <w:p w14:paraId="54C3A430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D765D4">
              <w:rPr>
                <w:rFonts w:ascii="GHEA Grapalat" w:hAnsi="GHEA Grapalat" w:cs="GHEA Grapalat"/>
                <w:color w:val="000000"/>
                <w:sz w:val="20"/>
                <w:szCs w:val="20"/>
              </w:rPr>
              <w:t>BMS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հ</w:t>
            </w:r>
            <w:proofErr w:type="spellStart"/>
            <w:r w:rsidRPr="006E3E16">
              <w:rPr>
                <w:rFonts w:ascii="GHEA Grapalat" w:hAnsi="GHEA Grapalat" w:cs="GHEA Grapalat"/>
                <w:color w:val="000000"/>
                <w:sz w:val="20"/>
                <w:szCs w:val="20"/>
              </w:rPr>
              <w:t>աղորդակցություն</w:t>
            </w:r>
            <w:proofErr w:type="spellEnd"/>
          </w:p>
        </w:tc>
        <w:tc>
          <w:tcPr>
            <w:tcW w:w="4888" w:type="dxa"/>
          </w:tcPr>
          <w:p w14:paraId="707EA2CC" w14:textId="77777777" w:rsidR="00F41EDB" w:rsidRPr="00A42967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E3E16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RS485 / CAN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/ </w:t>
            </w:r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WLAN / </w:t>
            </w:r>
            <w:proofErr w:type="spellStart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>WiFi</w:t>
            </w:r>
            <w:proofErr w:type="spellEnd"/>
            <w:r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/ </w:t>
            </w:r>
          </w:p>
        </w:tc>
      </w:tr>
      <w:tr w:rsidR="00F41EDB" w:rsidRPr="00A42967" w14:paraId="43F7DCE5" w14:textId="77777777" w:rsidTr="0016581C">
        <w:trPr>
          <w:trHeight w:val="397"/>
        </w:trPr>
        <w:tc>
          <w:tcPr>
            <w:tcW w:w="4888" w:type="dxa"/>
          </w:tcPr>
          <w:p w14:paraId="1CBD778F" w14:textId="77777777" w:rsidR="00F41EDB" w:rsidRPr="00642119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</w:pPr>
            <w:r w:rsidRPr="00642119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Աշխատանքային ջերմաստիճան</w:t>
            </w:r>
          </w:p>
        </w:tc>
        <w:tc>
          <w:tcPr>
            <w:tcW w:w="4888" w:type="dxa"/>
          </w:tcPr>
          <w:p w14:paraId="2BA06964" w14:textId="77777777" w:rsidR="00F41EDB" w:rsidRPr="00642119" w:rsidRDefault="00F41EDB" w:rsidP="0016581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42119">
              <w:rPr>
                <w:rFonts w:ascii="GHEA Grapalat" w:hAnsi="GHEA Grapalat" w:cs="GHEA Grapalat"/>
                <w:color w:val="000000"/>
                <w:sz w:val="20"/>
                <w:szCs w:val="20"/>
              </w:rPr>
              <w:t>-25˚C ÷ +45 ˚C</w:t>
            </w:r>
          </w:p>
        </w:tc>
      </w:tr>
    </w:tbl>
    <w:p w14:paraId="16E2268B" w14:textId="77777777" w:rsidR="00F41EDB" w:rsidRPr="00BA5567" w:rsidRDefault="00F41EDB" w:rsidP="00F41EDB">
      <w:pPr>
        <w:pStyle w:val="aff3"/>
        <w:autoSpaceDE w:val="0"/>
        <w:autoSpaceDN w:val="0"/>
        <w:adjustRightInd w:val="0"/>
        <w:contextualSpacing/>
        <w:jc w:val="both"/>
        <w:rPr>
          <w:rFonts w:ascii="GHEA Grapalat" w:hAnsi="GHEA Grapalat"/>
          <w:spacing w:val="4"/>
          <w:sz w:val="20"/>
          <w:szCs w:val="20"/>
        </w:rPr>
      </w:pPr>
    </w:p>
    <w:bookmarkEnd w:id="4"/>
    <w:p w14:paraId="7CED64CE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 w:line="276" w:lineRule="auto"/>
        <w:contextualSpacing/>
        <w:jc w:val="both"/>
        <w:rPr>
          <w:rFonts w:ascii="GHEA Grapalat" w:hAnsi="GHEA Grapalat"/>
          <w:b/>
          <w:spacing w:val="4"/>
          <w:sz w:val="20"/>
          <w:szCs w:val="20"/>
          <w:lang w:val="hy-AM"/>
        </w:rPr>
      </w:pPr>
      <w:r w:rsidRPr="00E104F2">
        <w:rPr>
          <w:rFonts w:ascii="GHEA Grapalat" w:eastAsiaTheme="majorEastAsia" w:hAnsi="GHEA Grapalat"/>
          <w:b/>
          <w:bCs/>
          <w:iCs/>
          <w:sz w:val="20"/>
          <w:szCs w:val="20"/>
          <w:lang w:val="hy-AM"/>
        </w:rPr>
        <w:t>Միակցման տուփեր</w:t>
      </w:r>
    </w:p>
    <w:p w14:paraId="3A412986" w14:textId="77777777" w:rsidR="00F41EDB" w:rsidRPr="00E104F2" w:rsidRDefault="00F41EDB" w:rsidP="00F41EDB">
      <w:pPr>
        <w:spacing w:after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Արտաքին պայմաններում շահագործման համար ըստ անհրաժեշտության օգտագործել հաստատուն հոսանքի միակցման տուփեր, նվազագույնը IP65 պաշտպանության դասի, որոնք պետք է պարունակեն՝ </w:t>
      </w:r>
    </w:p>
    <w:p w14:paraId="70E2C8BA" w14:textId="77777777" w:rsidR="00F41EDB" w:rsidRPr="00E104F2" w:rsidRDefault="00F41EDB" w:rsidP="00F41EDB">
      <w:pPr>
        <w:numPr>
          <w:ilvl w:val="0"/>
          <w:numId w:val="35"/>
        </w:numPr>
        <w:tabs>
          <w:tab w:val="left" w:pos="0"/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ՖՎ մոդուլների յուրաքանչյուր շարքի համար հաստատուն հոսանքի ապահովիչներ, </w:t>
      </w:r>
    </w:p>
    <w:p w14:paraId="473B799C" w14:textId="77777777" w:rsidR="00F41EDB" w:rsidRPr="00E104F2" w:rsidRDefault="00F41EDB" w:rsidP="00F41EDB">
      <w:pPr>
        <w:numPr>
          <w:ilvl w:val="0"/>
          <w:numId w:val="35"/>
        </w:numPr>
        <w:tabs>
          <w:tab w:val="left" w:pos="0"/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ՖՎ մոդուլների շարքերի անջատման համար բավարար ունակությամբ հաստատուն հոսանքի հիմնական անջատիչներ,</w:t>
      </w:r>
    </w:p>
    <w:p w14:paraId="4FB54131" w14:textId="77777777" w:rsidR="00F41EDB" w:rsidRPr="00E104F2" w:rsidRDefault="00F41EDB" w:rsidP="00F41EDB">
      <w:pPr>
        <w:numPr>
          <w:ilvl w:val="0"/>
          <w:numId w:val="35"/>
        </w:numPr>
        <w:tabs>
          <w:tab w:val="left" w:pos="0"/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Կայծակից (IEC 62305-2) և գերլարումից պաշտպանության սարքեր:</w:t>
      </w:r>
    </w:p>
    <w:p w14:paraId="7792E7BD" w14:textId="77777777" w:rsidR="00F41EDB" w:rsidRPr="00B9104D" w:rsidRDefault="00F41EDB" w:rsidP="00F41EDB">
      <w:pPr>
        <w:pStyle w:val="aff3"/>
        <w:spacing w:line="276" w:lineRule="auto"/>
        <w:ind w:left="644"/>
        <w:jc w:val="both"/>
        <w:rPr>
          <w:rFonts w:ascii="GHEA Grapalat" w:hAnsi="GHEA Grapalat"/>
          <w:b/>
          <w:spacing w:val="4"/>
          <w:sz w:val="20"/>
          <w:szCs w:val="20"/>
          <w:lang w:val="hy-AM"/>
        </w:rPr>
      </w:pPr>
    </w:p>
    <w:p w14:paraId="59D12FED" w14:textId="77777777" w:rsidR="00F41EDB" w:rsidRPr="00E104F2" w:rsidRDefault="00F41EDB" w:rsidP="00F41EDB">
      <w:pPr>
        <w:pStyle w:val="aff3"/>
        <w:numPr>
          <w:ilvl w:val="0"/>
          <w:numId w:val="38"/>
        </w:numPr>
        <w:spacing w:line="276" w:lineRule="auto"/>
        <w:ind w:left="709"/>
        <w:contextualSpacing/>
        <w:jc w:val="both"/>
        <w:rPr>
          <w:rFonts w:ascii="GHEA Grapalat" w:hAnsi="GHEA Grapalat"/>
          <w:b/>
          <w:spacing w:val="4"/>
          <w:sz w:val="20"/>
          <w:szCs w:val="20"/>
          <w:lang w:val="hy-AM"/>
        </w:rPr>
      </w:pP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Կրող կոնստրուկցիա</w:t>
      </w:r>
    </w:p>
    <w:p w14:paraId="49287116" w14:textId="77777777" w:rsidR="00F41EDB" w:rsidRPr="00E104F2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  <w:t>Արևային ՖՎ մոդուլի մոնտաժման կոնստրուկցիաներ</w:t>
      </w:r>
    </w:p>
    <w:p w14:paraId="2F87389A" w14:textId="77777777" w:rsidR="00F41EDB" w:rsidRDefault="00F41EDB" w:rsidP="00F41EDB">
      <w:pPr>
        <w:numPr>
          <w:ilvl w:val="0"/>
          <w:numId w:val="35"/>
        </w:numPr>
        <w:tabs>
          <w:tab w:val="left" w:pos="709"/>
        </w:tabs>
        <w:spacing w:before="120" w:after="120"/>
        <w:ind w:left="284" w:right="15" w:hanging="284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Մատակարարվող կրող կոնստրուկցիաները պետք է լինեն </w:t>
      </w:r>
      <w:r w:rsidRPr="00E104F2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t>անոդացված ալյումինի համաձուլվածքից (6005, 6061, 6063 տիպի/դասի), չժանգոտվող կամ ցինկապատ պողպատից</w:t>
      </w: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, և առնվազն 25 տարի համապատասխան կլիմայական պայմաններում (</w:t>
      </w:r>
      <w:r w:rsidRPr="00C93611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ՀՀՇՆ 22-01-2024, «Շինարարական կլիմայաբանություն»</w:t>
      </w: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) պետք է կատարի իր ֆունկցիոնալ գործունեությունը: </w:t>
      </w:r>
    </w:p>
    <w:p w14:paraId="71933D17" w14:textId="77777777" w:rsidR="00F41EDB" w:rsidRPr="0046050D" w:rsidRDefault="00F41EDB" w:rsidP="00F41EDB">
      <w:pPr>
        <w:tabs>
          <w:tab w:val="left" w:pos="709"/>
        </w:tabs>
        <w:spacing w:after="0"/>
        <w:ind w:right="15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Մոդուլների ամրացման տրամատները</w:t>
      </w:r>
      <w:r w:rsidRPr="0046050D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 (</w:t>
      </w:r>
      <w:r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պրոֆիլ, </w:t>
      </w:r>
      <w:r w:rsidRPr="0046050D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rail)</w:t>
      </w:r>
      <w:r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 պետք է լինեն ամբողջական, առանց բացակների։</w:t>
      </w:r>
      <w:r w:rsidRPr="0046050D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 </w:t>
      </w:r>
    </w:p>
    <w:p w14:paraId="389B90B2" w14:textId="77777777" w:rsidR="00F41EDB" w:rsidRPr="00E104F2" w:rsidRDefault="00F41EDB" w:rsidP="00F41EDB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Տեղանքում մոդուլների տեղակայման ժամանակ հաշվի առնել մոտեցման ուղիները՝ մոդուլների մաքրման համար, համաձայն շահագործման և սպասարկման պլանի։</w:t>
      </w:r>
    </w:p>
    <w:p w14:paraId="430AC186" w14:textId="77777777" w:rsidR="00F41EDB" w:rsidRPr="00280B1E" w:rsidRDefault="00F41EDB" w:rsidP="00F41EDB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25130E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t xml:space="preserve">Մոդուլները տեղադրել շինության տանիքի </w:t>
      </w:r>
      <w:r w:rsidRPr="0025130E">
        <w:rPr>
          <w:rFonts w:ascii="GHEA Grapalat" w:hAnsi="GHEA Grapalat" w:cs="Sylfaen"/>
          <w:b/>
          <w:sz w:val="20"/>
          <w:szCs w:val="20"/>
          <w:lang w:val="hy-AM"/>
        </w:rPr>
        <w:t>լանջին կամ լանջերին</w:t>
      </w:r>
      <w:r w:rsidRPr="0025130E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t xml:space="preserve"> պարկեցրած</w:t>
      </w:r>
      <w:r w:rsidRPr="00280B1E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։ </w:t>
      </w:r>
    </w:p>
    <w:p w14:paraId="0EAF08C0" w14:textId="77777777" w:rsidR="00F41EDB" w:rsidRPr="00280B1E" w:rsidRDefault="00F41EDB" w:rsidP="00F41EDB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280B1E">
        <w:rPr>
          <w:rFonts w:ascii="GHEA Grapalat" w:hAnsi="GHEA Grapalat"/>
          <w:b/>
          <w:spacing w:val="4"/>
          <w:sz w:val="20"/>
          <w:szCs w:val="20"/>
          <w:lang w:val="hy-AM"/>
        </w:rPr>
        <w:t>Անհրաժեշտության դեպքում կիրառել մոդուլները 6 կետով ամրացման կոնստրուկցիաներ։</w:t>
      </w:r>
    </w:p>
    <w:p w14:paraId="6BEF63C5" w14:textId="77777777" w:rsidR="00F41EDB" w:rsidRPr="00280B1E" w:rsidRDefault="00F41EDB" w:rsidP="00F41EDB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280B1E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Կրող կոնստրուկցիաները պետք է լինեն միջազգային և տեղական ստանդարտների համաձայն։</w:t>
      </w:r>
    </w:p>
    <w:p w14:paraId="59D37B58" w14:textId="77777777" w:rsidR="00F41EDB" w:rsidRPr="00280B1E" w:rsidRDefault="00F41EDB" w:rsidP="00F41EDB">
      <w:pPr>
        <w:tabs>
          <w:tab w:val="left" w:pos="709"/>
        </w:tabs>
        <w:spacing w:after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</w:p>
    <w:p w14:paraId="212FC5B3" w14:textId="77777777" w:rsidR="00F41EDB" w:rsidRPr="00280B1E" w:rsidRDefault="00F41EDB" w:rsidP="00F41EDB">
      <w:pPr>
        <w:autoSpaceDE w:val="0"/>
        <w:autoSpaceDN w:val="0"/>
        <w:adjustRightInd w:val="0"/>
        <w:spacing w:after="0"/>
        <w:jc w:val="both"/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</w:pPr>
      <w:r w:rsidRPr="00280B1E">
        <w:rPr>
          <w:rFonts w:ascii="GHEA Grapalat" w:eastAsia="Times New Roman" w:hAnsi="GHEA Grapalat" w:cs="Times New Roman"/>
          <w:b/>
          <w:spacing w:val="4"/>
          <w:sz w:val="20"/>
          <w:szCs w:val="20"/>
          <w:lang w:val="hy-AM"/>
        </w:rPr>
        <w:t>Որակի  Հավաստագրում</w:t>
      </w:r>
    </w:p>
    <w:p w14:paraId="40C018A1" w14:textId="77777777" w:rsidR="00F41EDB" w:rsidRPr="00280B1E" w:rsidRDefault="00F41EDB" w:rsidP="00F41EDB">
      <w:pPr>
        <w:pStyle w:val="aff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280B1E">
        <w:rPr>
          <w:rFonts w:ascii="GHEA Grapalat" w:eastAsiaTheme="minorHAnsi" w:hAnsi="GHEA Grapalat" w:cs="GHEAGrapalat"/>
          <w:sz w:val="20"/>
          <w:szCs w:val="20"/>
          <w:lang w:val="hy-AM"/>
        </w:rPr>
        <w:t>Նախագծումը և հավաքակցման աշխատանքները պետք է համապատասխանեն ՀՀՇՆ II-6.02- 2006-ին:</w:t>
      </w:r>
    </w:p>
    <w:p w14:paraId="247D9F99" w14:textId="77777777" w:rsidR="00F41EDB" w:rsidRPr="00280B1E" w:rsidRDefault="00F41EDB" w:rsidP="00F41EDB">
      <w:pPr>
        <w:pStyle w:val="aff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280B1E">
        <w:rPr>
          <w:rFonts w:ascii="GHEA Grapalat" w:eastAsiaTheme="minorHAnsi" w:hAnsi="GHEA Grapalat" w:cs="GHEAGrapalat"/>
          <w:sz w:val="20"/>
          <w:szCs w:val="20"/>
          <w:lang w:val="hy-AM"/>
        </w:rPr>
        <w:lastRenderedPageBreak/>
        <w:t>Ցանցային արևային ՖՎ համակարգների մեխանիկական կառույցները, էլեկտրական աշխատանքները և ընդհանուր մշակումը պետք է երաշխավորվեն առնվազն 5 տարով:</w:t>
      </w:r>
    </w:p>
    <w:p w14:paraId="02607286" w14:textId="77777777" w:rsidR="00F41EDB" w:rsidRPr="00280B1E" w:rsidRDefault="00F41EDB" w:rsidP="00F41EDB">
      <w:pPr>
        <w:pStyle w:val="aff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280B1E">
        <w:rPr>
          <w:rFonts w:ascii="GHEA Grapalat" w:eastAsiaTheme="minorHAnsi" w:hAnsi="GHEA Grapalat" w:cs="GHEAGrapalat"/>
          <w:sz w:val="20"/>
          <w:szCs w:val="20"/>
          <w:lang w:val="hy-AM"/>
        </w:rPr>
        <w:t>Մոդուլի մոնտաժման կոնստրուկցիաները պետք է կարողանան դիմակայեն տեղադրման վայրում սեյսմիկ բեռի պահանջներին:</w:t>
      </w:r>
    </w:p>
    <w:p w14:paraId="49162C29" w14:textId="0060E831" w:rsidR="00F41EDB" w:rsidRDefault="00F41EDB" w:rsidP="00F41EDB">
      <w:pPr>
        <w:pStyle w:val="aff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280B1E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Մոնտաժման կոնստրուկցիաները պետք է նախագծված լինեն, այնպես որ դիմակայեն առավելագույն քամու և ձյան բեռնվածքին </w:t>
      </w: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համաձայն ՀՀՇՆ </w:t>
      </w:r>
      <w:r w:rsidRPr="00E104F2">
        <w:rPr>
          <w:rFonts w:ascii="Arial Unicode" w:hAnsi="Arial Unicode"/>
          <w:sz w:val="21"/>
          <w:szCs w:val="21"/>
          <w:shd w:val="clear" w:color="auto" w:fill="FFFFFF"/>
          <w:lang w:val="hy-AM"/>
        </w:rPr>
        <w:t>22-01-2024</w:t>
      </w: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 -ին:</w:t>
      </w:r>
    </w:p>
    <w:p w14:paraId="20B85C7F" w14:textId="77777777" w:rsidR="000C11E3" w:rsidRPr="00E104F2" w:rsidRDefault="000C11E3" w:rsidP="00F41EDB">
      <w:pPr>
        <w:pStyle w:val="aff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</w:p>
    <w:p w14:paraId="59207607" w14:textId="77777777" w:rsidR="00F41EDB" w:rsidRPr="00DB1221" w:rsidRDefault="00F41EDB" w:rsidP="00F41EDB">
      <w:pPr>
        <w:pStyle w:val="aff3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="GHEA Grapalat" w:eastAsiaTheme="minorHAnsi" w:hAnsi="GHEA Grapalat" w:cs="GHEAGrapalat"/>
          <w:b/>
          <w:sz w:val="20"/>
          <w:szCs w:val="20"/>
          <w:lang w:val="hy-AM"/>
        </w:rPr>
      </w:pPr>
      <w:r w:rsidRPr="00DB1221">
        <w:rPr>
          <w:rFonts w:ascii="GHEA Grapalat" w:eastAsiaTheme="minorHAnsi" w:hAnsi="GHEA Grapalat" w:cs="GHEAGrapalat"/>
          <w:b/>
          <w:sz w:val="20"/>
          <w:szCs w:val="20"/>
          <w:lang w:val="hy-AM"/>
        </w:rPr>
        <w:t>Այլ ենթահամակարգեր /բաղադրիչներ</w:t>
      </w:r>
    </w:p>
    <w:p w14:paraId="4D5CDE75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378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Արևային ՖՎ համակարգներում օգտագործվող այլ ենթահամակարգերը/ բաղադրիչները (մալուխներ, միակցիչներ, միացման տուփեր, շղթայական պաշտպանող սարքեր և այլն) պետք է համապատասխանեն էլեկտրական անվտանգության համապատասխան միջազգային/ազգային ստանդարտներին/նորմերին: </w:t>
      </w:r>
    </w:p>
    <w:p w14:paraId="7ECF0844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378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Կիրառվող բոլոր նյութերը պետք լինեն արևային կայանների համար նախատեսված, դիմակայեն ՈւՄ ճառագայթմանը, պահպանեն իրենց հատկությունները շահագործման ամբողջ ընթացքում։ Այս պահանջները պարտադիր են փաստաթղթում նշված բոլոր նյութերի համար։</w:t>
      </w:r>
    </w:p>
    <w:p w14:paraId="677D09C5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378"/>
        <w:jc w:val="both"/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Հաստատուն հոսանքի էլեկտրական լարերը պետք է լինեն TUV սերտիֆիկատով հատուկ</w:t>
      </w:r>
      <w:r w:rsidRPr="00E104F2">
        <w:rPr>
          <w:rFonts w:ascii="GHEA Grapalat" w:hAnsi="GHEA Grapalat"/>
          <w:sz w:val="20"/>
          <w:szCs w:val="20"/>
          <w:lang w:val="hy-AM"/>
        </w:rPr>
        <w:t xml:space="preserve"> PV1-F տիպի: </w:t>
      </w: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DC 600-1800 վոլտ մալուխները պետք է համապատասխանեն 25 տարվա պիտանելիությանը, և համապատասխանեն </w:t>
      </w:r>
      <w:r w:rsidRPr="00E104F2">
        <w:rPr>
          <w:rFonts w:ascii="GHEA Grapalat" w:eastAsiaTheme="minorHAnsi" w:hAnsi="GHEA Grapalat" w:cs="GHEAGrapalat"/>
          <w:b/>
          <w:sz w:val="20"/>
          <w:szCs w:val="20"/>
          <w:lang w:val="hy-AM"/>
        </w:rPr>
        <w:t>EN50618/TUV 2pfg 1169/09/07</w:t>
      </w:r>
      <w:r w:rsidRPr="00E104F2">
        <w:rPr>
          <w:rFonts w:ascii="GHEA Grapalat" w:hAnsi="GHEA Grapalat"/>
          <w:b/>
          <w:sz w:val="20"/>
          <w:szCs w:val="20"/>
          <w:lang w:val="hy-AM" w:eastAsia="es-ES"/>
        </w:rPr>
        <w:t xml:space="preserve"> կամ</w:t>
      </w:r>
      <w:r w:rsidRPr="00E104F2">
        <w:rPr>
          <w:rFonts w:ascii="Calibri" w:hAnsi="Calibri" w:cs="Calibri"/>
          <w:b/>
          <w:sz w:val="20"/>
          <w:szCs w:val="20"/>
          <w:lang w:val="hy-AM" w:eastAsia="es-ES"/>
        </w:rPr>
        <w:t> </w:t>
      </w:r>
      <w:r w:rsidRPr="00E104F2">
        <w:rPr>
          <w:rFonts w:ascii="GHEA Grapalat" w:hAnsi="GHEA Grapalat"/>
          <w:b/>
          <w:sz w:val="20"/>
          <w:szCs w:val="20"/>
          <w:lang w:val="hy-AM" w:eastAsia="es-ES"/>
        </w:rPr>
        <w:t>IEC62930</w:t>
      </w:r>
      <w:r w:rsidRPr="00E104F2">
        <w:rPr>
          <w:rFonts w:ascii="GHEA Grapalat" w:hAnsi="GHEA Grapalat"/>
          <w:sz w:val="20"/>
          <w:szCs w:val="20"/>
          <w:lang w:val="hy-AM" w:eastAsia="es-ES"/>
        </w:rPr>
        <w:t xml:space="preserve"> ստանդարտի:</w:t>
      </w:r>
    </w:p>
    <w:p w14:paraId="42ECA827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378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ՖՎ մոդուլի միակցիչները պետք է լինեն բարձր որակի և փորձարկված լինեն ըստ EN 50521-ի։</w:t>
      </w:r>
    </w:p>
    <w:p w14:paraId="0BFBB4FE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Բաժանիչ և/կամ հավաքիչ տուփերը և անցկացման ուղիները (ճկախողովակներ, կոռոբներ) հաստատուն և փոփոխական հոսանքի համար պետք է լինի առանձնացված և չայրվող նյութերից:</w:t>
      </w:r>
    </w:p>
    <w:p w14:paraId="525B1910" w14:textId="77777777" w:rsidR="00F41EDB" w:rsidRPr="00E104F2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 w:firstLine="378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Արտաքին լարանցման դեպքում օգտագործել արտաքին միջավայրում երկարատև աշխատելու համար նախատեսված ճկախողովակներ, խողովակներ կամ մալուխատարեր։</w:t>
      </w:r>
    </w:p>
    <w:p w14:paraId="0BDD5BC6" w14:textId="77777777" w:rsidR="00F41EDB" w:rsidRDefault="00F41EDB" w:rsidP="00F41EDB">
      <w:pPr>
        <w:pStyle w:val="aff3"/>
        <w:autoSpaceDE w:val="0"/>
        <w:autoSpaceDN w:val="0"/>
        <w:adjustRightInd w:val="0"/>
        <w:spacing w:line="276" w:lineRule="auto"/>
        <w:ind w:left="0"/>
        <w:jc w:val="both"/>
        <w:rPr>
          <w:rFonts w:ascii="GHEA Grapalat" w:eastAsiaTheme="minorHAnsi" w:hAnsi="GHEA Grapalat" w:cs="GHEAGrapalat"/>
          <w:sz w:val="20"/>
          <w:szCs w:val="20"/>
          <w:lang w:val="hy-AM"/>
        </w:rPr>
      </w:pPr>
    </w:p>
    <w:p w14:paraId="4616700E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 w:line="276" w:lineRule="auto"/>
        <w:contextualSpacing/>
        <w:jc w:val="both"/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</w:pPr>
      <w:bookmarkStart w:id="5" w:name="_Toc468893417"/>
      <w:r w:rsidRPr="00E104F2"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  <w:t>Հողանցման համակարգ</w:t>
      </w:r>
      <w:bookmarkEnd w:id="5"/>
    </w:p>
    <w:p w14:paraId="65D59A9B" w14:textId="77777777" w:rsidR="00F41EDB" w:rsidRPr="00E104F2" w:rsidRDefault="00F41EDB" w:rsidP="00F41EDB">
      <w:pPr>
        <w:widowControl w:val="0"/>
        <w:tabs>
          <w:tab w:val="left" w:pos="709"/>
        </w:tabs>
        <w:ind w:left="360" w:right="15"/>
        <w:contextualSpacing/>
        <w:jc w:val="both"/>
        <w:rPr>
          <w:rFonts w:ascii="GHEA Grapalat" w:hAnsi="GHEA Grapalat" w:cs="Sylfaen"/>
          <w:lang w:val="hy-AM" w:eastAsia="es-ES"/>
        </w:rPr>
      </w:pPr>
      <w:r w:rsidRPr="00E104F2">
        <w:rPr>
          <w:rFonts w:ascii="GHEA Grapalat" w:hAnsi="GHEA Grapalat" w:cs="Sylfaen"/>
          <w:sz w:val="20"/>
          <w:lang w:val="hy-AM" w:eastAsia="es-ES"/>
        </w:rPr>
        <w:t xml:space="preserve">Անհրաժեշտ է նախատեսել առաջնային և երկրորդային հողանցում, որոնք ունեն ընդհանուր կապ ՖՎ կայանի հաստատուն և փոփոխական հոսանքի հատվածների միջև: </w:t>
      </w:r>
      <w:r w:rsidRPr="00E104F2">
        <w:rPr>
          <w:rFonts w:ascii="GHEA Grapalat" w:hAnsi="GHEA Grapalat" w:cs="Sylfaen"/>
          <w:sz w:val="20"/>
          <w:lang w:val="hy-AM"/>
        </w:rPr>
        <w:t>Հողանցման համակարգը պետք է նախագծված լինի համաձայն IEC, VDE կամ IEEE ստանդարտների</w:t>
      </w:r>
      <w:bookmarkStart w:id="6" w:name="_Toc468893420"/>
      <w:r w:rsidRPr="00E104F2">
        <w:rPr>
          <w:rFonts w:ascii="GHEA Grapalat" w:hAnsi="GHEA Grapalat" w:cs="Sylfaen"/>
          <w:sz w:val="20"/>
          <w:lang w:val="hy-AM"/>
        </w:rPr>
        <w:t xml:space="preserve"> և</w:t>
      </w:r>
      <w:r w:rsidRPr="00E104F2">
        <w:rPr>
          <w:rFonts w:ascii="GHEA Grapalat" w:hAnsi="GHEA Grapalat" w:cs="Sylfaen"/>
          <w:sz w:val="20"/>
          <w:lang w:val="hy-AM" w:eastAsia="es-ES"/>
        </w:rPr>
        <w:t xml:space="preserve"> ապահովի կոնտուրի դիմադրությունը ոչ ավել քան 4.0 Օհմ:</w:t>
      </w:r>
    </w:p>
    <w:p w14:paraId="4E991E20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 w:line="276" w:lineRule="auto"/>
        <w:contextualSpacing/>
        <w:jc w:val="both"/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</w:pPr>
      <w:bookmarkStart w:id="7" w:name="_Toc469072831"/>
      <w:bookmarkStart w:id="8" w:name="_Toc468893424"/>
      <w:bookmarkEnd w:id="6"/>
      <w:r w:rsidRPr="00E104F2">
        <w:rPr>
          <w:rFonts w:ascii="GHEA Grapalat" w:eastAsiaTheme="minorHAnsi" w:hAnsi="GHEA Grapalat" w:cs="GHEAGrapalat-Bold"/>
          <w:b/>
          <w:bCs/>
          <w:sz w:val="20"/>
          <w:szCs w:val="20"/>
          <w:lang w:val="hy-AM"/>
        </w:rPr>
        <w:t>Էլեկտրացանցին միացման պահանջներ</w:t>
      </w:r>
      <w:bookmarkEnd w:id="7"/>
      <w:bookmarkEnd w:id="8"/>
    </w:p>
    <w:p w14:paraId="63258817" w14:textId="77777777" w:rsidR="00F41EDB" w:rsidRPr="00E104F2" w:rsidRDefault="00F41EDB" w:rsidP="00F41EDB">
      <w:pPr>
        <w:tabs>
          <w:tab w:val="left" w:pos="450"/>
        </w:tabs>
        <w:spacing w:after="0"/>
        <w:ind w:right="15"/>
        <w:contextualSpacing/>
        <w:jc w:val="both"/>
        <w:rPr>
          <w:rFonts w:ascii="GHEA Grapalat" w:hAnsi="GHEA Grapalat"/>
          <w:sz w:val="20"/>
          <w:lang w:val="hy-AM" w:eastAsia="es-ES"/>
        </w:rPr>
      </w:pPr>
      <w:r w:rsidRPr="00E104F2">
        <w:rPr>
          <w:rFonts w:ascii="GHEA Grapalat" w:hAnsi="GHEA Grapalat" w:cs="Sylfaen"/>
          <w:sz w:val="20"/>
          <w:lang w:val="hy-AM" w:eastAsia="es-ES"/>
        </w:rPr>
        <w:t xml:space="preserve">ՖՎ կայանի միացումը </w:t>
      </w:r>
      <w:r w:rsidRPr="00E104F2">
        <w:rPr>
          <w:rFonts w:ascii="GHEA Grapalat" w:hAnsi="GHEA Grapalat" w:cs="Sylfaen"/>
          <w:sz w:val="20"/>
          <w:lang w:val="es-ES_tradnl" w:eastAsia="es-ES"/>
        </w:rPr>
        <w:t>էլեկտրա</w:t>
      </w:r>
      <w:r w:rsidRPr="00E104F2">
        <w:rPr>
          <w:rFonts w:ascii="GHEA Grapalat" w:hAnsi="GHEA Grapalat" w:cs="Sylfaen"/>
          <w:sz w:val="20"/>
          <w:lang w:val="hy-AM" w:eastAsia="es-ES"/>
        </w:rPr>
        <w:t xml:space="preserve">ցանցին պետք է համապատասխանի ՀԷՑ-ի կողմից կիրառվող տեխնիկական նախագծման և շահագործման նվազագույն չափանիշներին և հետևյալ նորմատիվ փաստաթղթերին՝ </w:t>
      </w:r>
    </w:p>
    <w:p w14:paraId="31E2CBB9" w14:textId="77777777" w:rsidR="00F41EDB" w:rsidRPr="00E104F2" w:rsidRDefault="00F41EDB" w:rsidP="00F41EDB">
      <w:pPr>
        <w:numPr>
          <w:ilvl w:val="0"/>
          <w:numId w:val="31"/>
        </w:numPr>
        <w:tabs>
          <w:tab w:val="left" w:pos="851"/>
        </w:tabs>
        <w:spacing w:after="0"/>
        <w:ind w:right="15"/>
        <w:contextualSpacing/>
        <w:jc w:val="both"/>
        <w:rPr>
          <w:rFonts w:ascii="GHEA Grapalat" w:hAnsi="GHEA Grapalat"/>
          <w:sz w:val="20"/>
          <w:lang w:val="hy-AM" w:eastAsia="es-ES"/>
        </w:rPr>
      </w:pPr>
      <w:r w:rsidRPr="00E104F2">
        <w:rPr>
          <w:rFonts w:ascii="GHEA Grapalat" w:hAnsi="GHEA Grapalat"/>
          <w:sz w:val="20"/>
          <w:lang w:val="hy-AM" w:eastAsia="es-ES"/>
        </w:rPr>
        <w:t xml:space="preserve">ՀՀ կառավարության որոշում №1933-N, 2006թ., «Էլեկտրակայանքների շահագործման անվտանգության կանոններ» տեխնիկական կանոնակարգը հաստատելու մասին»: </w:t>
      </w:r>
    </w:p>
    <w:p w14:paraId="64AE4B3A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lang w:val="hy-AM" w:eastAsia="es-ES"/>
        </w:rPr>
      </w:pPr>
      <w:r w:rsidRPr="00E104F2">
        <w:rPr>
          <w:rFonts w:ascii="GHEA Grapalat" w:hAnsi="GHEA Grapalat"/>
          <w:sz w:val="20"/>
          <w:lang w:val="hy-AM" w:eastAsia="es-ES"/>
        </w:rPr>
        <w:t>ՀՀ կառավարության որոշում №1033-N, 2008թ., «Էլեկտրական բաշխիչ սարքերին և ենթակայանների սարքվածքին ներկայացվող պահանջներ» տեխնիկական կանոնակարգը հաստատելու մասին»:</w:t>
      </w:r>
    </w:p>
    <w:p w14:paraId="0D88D3CE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lang w:val="hy-AM" w:eastAsia="es-ES"/>
        </w:rPr>
      </w:pPr>
      <w:r w:rsidRPr="00E104F2">
        <w:rPr>
          <w:rFonts w:ascii="GHEA Grapalat" w:hAnsi="GHEA Grapalat"/>
          <w:sz w:val="20"/>
          <w:lang w:val="hy-AM" w:eastAsia="es-ES"/>
        </w:rPr>
        <w:t>ՀՀ կառավարության որոշում №1943-N, 2006թ., «Էլեկտրակայանքների սարքվածքին ներկայացվող ընդհանուր պահանջներ» տեխնիկական կանոնակարգը հաստատելու մասին»:</w:t>
      </w:r>
    </w:p>
    <w:p w14:paraId="5532303F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hAnsi="GHEA Grapalat"/>
          <w:sz w:val="20"/>
          <w:lang w:val="hy-AM" w:eastAsia="es-ES"/>
        </w:rPr>
        <w:t>ՀՀ կառավարության որոշում №1922-N, 2006թ., «1000</w:t>
      </w:r>
      <w:r w:rsidRPr="00E104F2">
        <w:rPr>
          <w:rFonts w:cs="Calibri"/>
          <w:sz w:val="20"/>
          <w:lang w:val="hy-AM" w:eastAsia="es-ES"/>
        </w:rPr>
        <w:t> </w:t>
      </w:r>
      <w:r w:rsidRPr="00E104F2">
        <w:rPr>
          <w:rFonts w:ascii="GHEA Grapalat" w:hAnsi="GHEA Grapalat"/>
          <w:sz w:val="20"/>
          <w:lang w:val="hy-AM" w:eastAsia="es-ES"/>
        </w:rPr>
        <w:t xml:space="preserve">Վ-ից բարձր լարման փոխարկման էլեկտրական </w:t>
      </w:r>
      <w:r w:rsidRPr="00E104F2">
        <w:rPr>
          <w:rFonts w:ascii="GHEA Grapalat" w:hAnsi="GHEA Grapalat"/>
          <w:sz w:val="20"/>
          <w:szCs w:val="20"/>
          <w:lang w:val="hy-AM" w:eastAsia="es-ES"/>
        </w:rPr>
        <w:t>ապարատներին ներկայացվող անվտանգության պահանջներ» տեխնիկական կանոնակարգը հաստատելու մասին»:</w:t>
      </w:r>
    </w:p>
    <w:p w14:paraId="0171B363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hAnsi="GHEA Grapalat"/>
          <w:sz w:val="20"/>
          <w:szCs w:val="20"/>
          <w:lang w:val="hy-AM" w:eastAsia="es-ES"/>
        </w:rPr>
        <w:t xml:space="preserve">ՀՀ կառավարության որոշում №961-N, 2007թ., «Էլեկտրական էներգիայի հաղորդաբաշխման վերաբերյալ տեխնիկական կանոնակարգը հաստատելու մասին»: </w:t>
      </w:r>
    </w:p>
    <w:p w14:paraId="01FB8FEC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hAnsi="GHEA Grapalat"/>
          <w:sz w:val="20"/>
          <w:szCs w:val="20"/>
          <w:lang w:val="hy-AM" w:eastAsia="es-ES"/>
        </w:rPr>
        <w:t xml:space="preserve">ՀՀ կառավարության որոշում №1605-N, 2007թ., «Էլեկտրակայանների և ցանցերի շահագործման վերաբերյալ տեխնիկական կանոնակարգը հաստատելու մասին»: </w:t>
      </w:r>
    </w:p>
    <w:p w14:paraId="2ACCF1A1" w14:textId="77777777" w:rsidR="00F41EDB" w:rsidRPr="00E104F2" w:rsidRDefault="00F41EDB" w:rsidP="00F41EDB">
      <w:pPr>
        <w:numPr>
          <w:ilvl w:val="0"/>
          <w:numId w:val="31"/>
        </w:numPr>
        <w:tabs>
          <w:tab w:val="left" w:pos="709"/>
        </w:tabs>
        <w:spacing w:after="0"/>
        <w:ind w:right="15"/>
        <w:contextualSpacing/>
        <w:jc w:val="both"/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hAnsi="GHEA Grapalat"/>
          <w:sz w:val="20"/>
          <w:szCs w:val="20"/>
          <w:lang w:val="hy-AM" w:eastAsia="es-ES"/>
        </w:rPr>
        <w:lastRenderedPageBreak/>
        <w:t>ԳՈՍՏ 13109-97 «Ընդհանուր օգտագործման էներգահամակարգերում էլեկտրաէներգիայի որակի ստանդարտներ»:</w:t>
      </w:r>
    </w:p>
    <w:p w14:paraId="135E88DD" w14:textId="77777777" w:rsidR="00F41EDB" w:rsidRPr="00E104F2" w:rsidRDefault="00F41EDB" w:rsidP="00F41EDB">
      <w:pPr>
        <w:pStyle w:val="aff3"/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2CB54989" w14:textId="77777777" w:rsidR="00F41EDB" w:rsidRPr="00E104F2" w:rsidRDefault="00F41EDB" w:rsidP="00F41EDB">
      <w:pPr>
        <w:pStyle w:val="aff3"/>
        <w:numPr>
          <w:ilvl w:val="0"/>
          <w:numId w:val="38"/>
        </w:numPr>
        <w:spacing w:after="160" w:line="276" w:lineRule="auto"/>
        <w:ind w:hanging="294"/>
        <w:contextualSpacing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>Տեղադրում</w:t>
      </w:r>
      <w:r>
        <w:rPr>
          <w:rFonts w:ascii="GHEA Grapalat" w:hAnsi="GHEA Grapalat"/>
          <w:b/>
          <w:spacing w:val="4"/>
          <w:sz w:val="20"/>
          <w:szCs w:val="20"/>
        </w:rPr>
        <w:t>,</w:t>
      </w:r>
      <w:r w:rsidRPr="00E104F2">
        <w:rPr>
          <w:rFonts w:ascii="GHEA Grapalat" w:hAnsi="GHEA Grapalat"/>
          <w:b/>
          <w:spacing w:val="4"/>
          <w:sz w:val="20"/>
          <w:szCs w:val="20"/>
          <w:lang w:val="hy-AM"/>
        </w:rPr>
        <w:t xml:space="preserve"> </w:t>
      </w:r>
      <w:proofErr w:type="spellStart"/>
      <w:r w:rsidRPr="00E104F2">
        <w:rPr>
          <w:rFonts w:ascii="GHEA Grapalat" w:hAnsi="GHEA Grapalat"/>
          <w:b/>
          <w:spacing w:val="4"/>
          <w:sz w:val="20"/>
          <w:szCs w:val="20"/>
        </w:rPr>
        <w:t>հավաքակցում</w:t>
      </w:r>
      <w:proofErr w:type="spellEnd"/>
      <w:r>
        <w:rPr>
          <w:rFonts w:ascii="GHEA Grapalat" w:hAnsi="GHEA Grapalat"/>
          <w:b/>
          <w:spacing w:val="4"/>
          <w:sz w:val="20"/>
          <w:szCs w:val="20"/>
        </w:rPr>
        <w:t xml:space="preserve"> </w:t>
      </w:r>
      <w:r>
        <w:rPr>
          <w:rFonts w:ascii="GHEA Grapalat" w:hAnsi="GHEA Grapalat"/>
          <w:b/>
          <w:spacing w:val="4"/>
          <w:sz w:val="20"/>
          <w:szCs w:val="20"/>
          <w:lang w:val="hy-AM"/>
        </w:rPr>
        <w:t>և շահագործում</w:t>
      </w:r>
    </w:p>
    <w:p w14:paraId="41D2D44A" w14:textId="77777777" w:rsidR="00F41EDB" w:rsidRPr="00E104F2" w:rsidRDefault="00F41EDB" w:rsidP="00F41EDB">
      <w:pPr>
        <w:shd w:val="clear" w:color="auto" w:fill="FFFFFF"/>
        <w:spacing w:after="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104F2">
        <w:rPr>
          <w:rFonts w:ascii="GHEA Grapalat" w:eastAsia="Times New Roman" w:hAnsi="GHEA Grapalat" w:cs="Sylfaen"/>
          <w:sz w:val="20"/>
          <w:szCs w:val="20"/>
          <w:lang w:val="hy-AM"/>
        </w:rPr>
        <w:t>Արևային համակարգերի տեղադրման ժամանակ անհրաժեշտ է ուշադրություն դարձնել.</w:t>
      </w:r>
    </w:p>
    <w:p w14:paraId="5026EFF7" w14:textId="77777777" w:rsidR="00F41EDB" w:rsidRPr="00D414AC" w:rsidRDefault="00F41EDB" w:rsidP="00F41EDB">
      <w:pPr>
        <w:numPr>
          <w:ilvl w:val="0"/>
          <w:numId w:val="31"/>
        </w:numPr>
        <w:tabs>
          <w:tab w:val="left" w:pos="450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E104F2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Ինվերտորները գերլարումներից պաշտպանելու համար անհրաժեշտ է հաստատուն (եթե ինվերտորի հավաքակցվածքում բացակայում է) և փոփոխական հոսանքի մուտքերում կիրառել համապատասխան </w:t>
      </w:r>
      <w:r w:rsidRPr="00D414AC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պաշտպանիչ միջոցներ:</w:t>
      </w:r>
    </w:p>
    <w:p w14:paraId="00D0A70F" w14:textId="77777777" w:rsidR="00F41EDB" w:rsidRPr="00D414AC" w:rsidRDefault="00F41EDB" w:rsidP="00F41EDB">
      <w:pPr>
        <w:numPr>
          <w:ilvl w:val="0"/>
          <w:numId w:val="31"/>
        </w:numPr>
        <w:tabs>
          <w:tab w:val="left" w:pos="450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D414AC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Ինվերտորների փոփոխական հոսանքի ելքը միացնել (ինտեգրել) սպառիչի ներքին, 0.2</w:t>
      </w:r>
      <w:r w:rsidRPr="00D414AC">
        <w:rPr>
          <w:rFonts w:ascii="Calibri" w:eastAsia="Times New Roman" w:hAnsi="Calibri" w:cs="Calibri"/>
          <w:sz w:val="20"/>
          <w:szCs w:val="20"/>
          <w:lang w:val="hy-AM" w:eastAsia="es-ES"/>
        </w:rPr>
        <w:t> </w:t>
      </w:r>
      <w:r w:rsidRPr="00D414AC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կՎ (միաֆազ) կամ 0.4</w:t>
      </w:r>
      <w:r w:rsidRPr="00D414AC">
        <w:rPr>
          <w:rFonts w:ascii="Calibri" w:eastAsia="Times New Roman" w:hAnsi="Calibri" w:cs="Calibri"/>
          <w:sz w:val="20"/>
          <w:szCs w:val="20"/>
          <w:lang w:val="hy-AM" w:eastAsia="es-ES"/>
        </w:rPr>
        <w:t> </w:t>
      </w:r>
      <w:r w:rsidRPr="00D414AC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կՎ (եռաֆազ), ցանցին:</w:t>
      </w:r>
    </w:p>
    <w:p w14:paraId="5FA59322" w14:textId="77777777" w:rsidR="00F41EDB" w:rsidRPr="00E104F2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>Տանիքը, որտեղ տեղադրվում է համակարգը, պետք է բավարար կրողունակ լինի, իսկ անհրաժեշտության դեպքում կատարել տեղանքի (տանիքի) կրողունակության մեծացում (ուժեղացում)։</w:t>
      </w:r>
    </w:p>
    <w:p w14:paraId="6E0A7164" w14:textId="77777777" w:rsidR="00F41EDB" w:rsidRPr="00E104F2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 xml:space="preserve">Կրող կոնստրուկցիաները տանիքին պետք է ամրացվեն ամուր, որպեսզի դիմակայեն ձյան, քամու, ինչպես նաև համակարգի սեփական ծանրության ազդեցությանը, միաժամանակ չխաթարելով տանիքի համասեռությունը։ </w:t>
      </w:r>
    </w:p>
    <w:p w14:paraId="21AD002B" w14:textId="77777777" w:rsidR="00F41EDB" w:rsidRPr="00E104F2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>Տանիքի վրա արված բոլոր անցքերը պետք է ջրամեկուսացվեն օգտագործելով համապատասխան նյութեր և մեթոդներ։</w:t>
      </w:r>
    </w:p>
    <w:p w14:paraId="04EC2866" w14:textId="77777777" w:rsidR="00F41EDB" w:rsidRPr="00E104F2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 xml:space="preserve">Հավաքակցման աշխատենքները պետք է իրականացվեն համապատասխան շինարարական նորմերի և ստանդարտների։ </w:t>
      </w:r>
    </w:p>
    <w:p w14:paraId="72D67C10" w14:textId="77777777" w:rsidR="00F41EDB" w:rsidRPr="00E104F2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>Բոլոր էլեկտրական լարերը պետք է ամրացված լինեն պատերին, շինարարական կոնստրուկցիաների հատման մասում անցնեն պարկուճների միջով։</w:t>
      </w:r>
    </w:p>
    <w:p w14:paraId="296255B2" w14:textId="77777777" w:rsidR="00F41EDB" w:rsidRPr="00D414AC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after="160"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/>
          <w:sz w:val="20"/>
          <w:szCs w:val="20"/>
          <w:lang w:val="hy-AM"/>
        </w:rPr>
        <w:t xml:space="preserve">Լարերի միացումը և ճյուղավորումը կատարվում է ճյուղավորման տուփերում զոդմամբ, կամ սեղմիչների օգնությամբ: </w:t>
      </w:r>
      <w:r w:rsidRPr="00D414AC">
        <w:rPr>
          <w:rFonts w:ascii="GHEA Grapalat" w:hAnsi="GHEA Grapalat"/>
          <w:sz w:val="20"/>
          <w:szCs w:val="20"/>
          <w:lang w:val="hy-AM"/>
        </w:rPr>
        <w:t>Տուփերում, լարերի մուտքերի տեղերում, պետք է տեղադրված լինեն վռաններ (втулка) մեկուսիչ նյութերից (թույլատրվում է կիրառել խողովակի կտորներ):</w:t>
      </w:r>
    </w:p>
    <w:p w14:paraId="3C7E4616" w14:textId="77777777" w:rsidR="00F41EDB" w:rsidRPr="00D414AC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after="160" w:line="276" w:lineRule="auto"/>
        <w:ind w:left="0" w:firstLine="0"/>
        <w:contextualSpacing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414AC">
        <w:rPr>
          <w:rFonts w:ascii="GHEA Grapalat" w:hAnsi="GHEA Grapalat"/>
          <w:spacing w:val="4"/>
          <w:sz w:val="20"/>
          <w:szCs w:val="20"/>
          <w:lang w:val="hy-AM"/>
        </w:rPr>
        <w:t>Ինվերտորը պետք է տեղադրվի կողմնակի անձանցից պաշտպան</w:t>
      </w:r>
      <w:r w:rsidRPr="00D414AC">
        <w:rPr>
          <w:rFonts w:ascii="GHEA Grapalat" w:hAnsi="GHEA Grapalat"/>
          <w:spacing w:val="4"/>
          <w:sz w:val="20"/>
          <w:szCs w:val="20"/>
          <w:lang w:val="hy-AM"/>
        </w:rPr>
        <w:softHyphen/>
        <w:t xml:space="preserve">ված, սպասարկման համար հասանելի, ոչ շոգ տարածքում/շենքում/սենքում և համաձայն արտադրողի կողմից ներակայացված պահանջների։ </w:t>
      </w:r>
    </w:p>
    <w:p w14:paraId="53538B37" w14:textId="77777777" w:rsidR="00F41EDB" w:rsidRPr="00D414AC" w:rsidRDefault="00F41EDB" w:rsidP="00F41EDB">
      <w:pPr>
        <w:pStyle w:val="aff3"/>
        <w:numPr>
          <w:ilvl w:val="0"/>
          <w:numId w:val="31"/>
        </w:numPr>
        <w:tabs>
          <w:tab w:val="left" w:pos="450"/>
        </w:tabs>
        <w:spacing w:after="160" w:line="276" w:lineRule="auto"/>
        <w:ind w:left="0" w:firstLine="0"/>
        <w:contextualSpacing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414AC">
        <w:rPr>
          <w:rFonts w:ascii="GHEA Grapalat" w:hAnsi="GHEA Grapalat"/>
          <w:b/>
          <w:spacing w:val="4"/>
          <w:sz w:val="20"/>
          <w:szCs w:val="20"/>
          <w:lang w:val="hy-AM"/>
        </w:rPr>
        <w:t>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պահանջներին։</w:t>
      </w:r>
    </w:p>
    <w:p w14:paraId="471092EC" w14:textId="77777777" w:rsidR="00F41EDB" w:rsidRPr="00E104F2" w:rsidRDefault="00F41EDB" w:rsidP="00F41EDB">
      <w:pPr>
        <w:spacing w:after="0"/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104F2">
        <w:rPr>
          <w:rFonts w:ascii="GHEA Grapalat" w:hAnsi="GHEA Grapalat" w:cs="Sylfaen"/>
          <w:b/>
          <w:sz w:val="20"/>
          <w:szCs w:val="20"/>
          <w:lang w:val="hy-AM"/>
        </w:rPr>
        <w:t>Համակարգը աշխատեցնելու հմտությունների փոխանցում և ուսուցում</w:t>
      </w:r>
    </w:p>
    <w:p w14:paraId="61E14EAF" w14:textId="77777777" w:rsidR="00F41EDB" w:rsidRDefault="00F41EDB" w:rsidP="00F41EDB">
      <w:pPr>
        <w:pStyle w:val="aff3"/>
        <w:numPr>
          <w:ilvl w:val="0"/>
          <w:numId w:val="31"/>
        </w:numPr>
        <w:spacing w:line="276" w:lineRule="auto"/>
        <w:ind w:left="0" w:firstLine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104F2">
        <w:rPr>
          <w:rFonts w:ascii="GHEA Grapalat" w:hAnsi="GHEA Grapalat" w:cs="Sylfaen"/>
          <w:sz w:val="20"/>
          <w:szCs w:val="20"/>
          <w:lang w:val="hy-AM"/>
        </w:rPr>
        <w:t>Արևային ֆոտոէլեկտրական համակարգի մատակարար ընկերությունը պետք է պատշաճ կերպով ապահովի շահագործողի ուսուցումը և անհրաժեշտ հրահանգավորումը, ֆոտոէլեկտրական համակարգի անխափան աշխատանքը ապահովելու</w:t>
      </w:r>
      <w:r w:rsidRPr="00E104F2">
        <w:rPr>
          <w:rFonts w:ascii="GHEA Grapalat" w:hAnsi="GHEA Grapalat"/>
          <w:sz w:val="20"/>
          <w:szCs w:val="20"/>
          <w:lang w:val="hy-AM"/>
        </w:rPr>
        <w:t xml:space="preserve"> և դժբախտ պատահարներից խուսափելու համար:</w:t>
      </w:r>
    </w:p>
    <w:p w14:paraId="1B947F72" w14:textId="77777777" w:rsidR="00F41EDB" w:rsidRPr="00E104F2" w:rsidRDefault="00F41EDB" w:rsidP="00F41EDB">
      <w:pPr>
        <w:pStyle w:val="aff3"/>
        <w:spacing w:line="276" w:lineRule="auto"/>
        <w:ind w:left="0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2AE9F329" w14:textId="77777777" w:rsidR="00F41EDB" w:rsidRPr="00E104F2" w:rsidRDefault="00F41EDB" w:rsidP="00F41EDB">
      <w:pPr>
        <w:spacing w:after="0"/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104F2">
        <w:rPr>
          <w:rFonts w:ascii="GHEA Grapalat" w:hAnsi="GHEA Grapalat" w:cs="Sylfaen"/>
          <w:b/>
          <w:sz w:val="20"/>
          <w:szCs w:val="20"/>
          <w:lang w:val="hy-AM"/>
        </w:rPr>
        <w:t>Համակարգի և բա</w:t>
      </w:r>
      <w:r w:rsidRPr="00E104F2">
        <w:rPr>
          <w:rFonts w:ascii="GHEA Grapalat" w:hAnsi="GHEA Grapalat" w:cs="Sylfaen"/>
          <w:b/>
          <w:sz w:val="20"/>
          <w:szCs w:val="20"/>
        </w:rPr>
        <w:t>ղ</w:t>
      </w:r>
      <w:r w:rsidRPr="00E104F2">
        <w:rPr>
          <w:rFonts w:ascii="GHEA Grapalat" w:hAnsi="GHEA Grapalat" w:cs="Sylfaen"/>
          <w:b/>
          <w:sz w:val="20"/>
          <w:szCs w:val="20"/>
          <w:lang w:val="hy-AM"/>
        </w:rPr>
        <w:t>ադրիչների երաշխիք</w:t>
      </w:r>
    </w:p>
    <w:p w14:paraId="6C222EF4" w14:textId="77777777" w:rsidR="00F41EDB" w:rsidRPr="00E104F2" w:rsidRDefault="00F41EDB" w:rsidP="00F41EDB">
      <w:pPr>
        <w:pStyle w:val="aff3"/>
        <w:numPr>
          <w:ilvl w:val="0"/>
          <w:numId w:val="31"/>
        </w:numPr>
        <w:spacing w:line="276" w:lineRule="auto"/>
        <w:ind w:left="0" w:firstLine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104F2">
        <w:rPr>
          <w:rFonts w:ascii="GHEA Grapalat" w:hAnsi="GHEA Grapalat" w:cs="Sylfaen"/>
          <w:sz w:val="20"/>
          <w:szCs w:val="20"/>
          <w:lang w:val="hy-AM"/>
        </w:rPr>
        <w:t xml:space="preserve">Արևային ֆոտոէլեկտրական համակարգ մատակարարող ընկերությունը պետք է տրամադրի համակարգի առանձին բաղադրիչների համար երաշխիքներ: </w:t>
      </w:r>
      <w:r w:rsidRPr="00E104F2">
        <w:rPr>
          <w:rFonts w:ascii="GHEA Grapalat" w:hAnsi="GHEA Grapalat"/>
          <w:spacing w:val="4"/>
          <w:sz w:val="20"/>
          <w:szCs w:val="20"/>
          <w:lang w:val="hy-AM"/>
        </w:rPr>
        <w:t>ՖՎ մոդուլների համար առնվազն 12 տարվա, ինվերտորների համար առնվազն 5 տարվա և համակարգի մնացած այլ բաղադրիչների համար առնվազն 10 տարվա:</w:t>
      </w:r>
    </w:p>
    <w:p w14:paraId="76703648" w14:textId="77777777" w:rsidR="00F41EDB" w:rsidRPr="00E104F2" w:rsidRDefault="00F41EDB" w:rsidP="00F41EDB">
      <w:pPr>
        <w:pStyle w:val="aff3"/>
        <w:spacing w:after="160" w:line="276" w:lineRule="auto"/>
        <w:ind w:left="0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49DF5ADF" w14:textId="77777777" w:rsidR="00F41EDB" w:rsidRPr="00E104F2" w:rsidRDefault="00F41EDB" w:rsidP="00F41EDB">
      <w:pPr>
        <w:pStyle w:val="aff3"/>
        <w:keepNext/>
        <w:keepLines/>
        <w:numPr>
          <w:ilvl w:val="0"/>
          <w:numId w:val="38"/>
        </w:numPr>
        <w:spacing w:after="120" w:line="256" w:lineRule="auto"/>
        <w:contextualSpacing/>
        <w:outlineLvl w:val="1"/>
        <w:rPr>
          <w:rFonts w:ascii="GHEA Grapalat" w:eastAsiaTheme="majorEastAsia" w:hAnsi="GHEA Grapalat"/>
          <w:b/>
          <w:bCs/>
          <w:i/>
          <w:iCs/>
          <w:sz w:val="20"/>
          <w:szCs w:val="20"/>
          <w:lang w:val="hy-AM"/>
        </w:rPr>
      </w:pPr>
      <w:r w:rsidRPr="00E104F2">
        <w:rPr>
          <w:rFonts w:ascii="GHEA Grapalat" w:eastAsiaTheme="majorEastAsia" w:hAnsi="GHEA Grapalat"/>
          <w:b/>
          <w:bCs/>
          <w:i/>
          <w:iCs/>
          <w:sz w:val="20"/>
          <w:szCs w:val="20"/>
          <w:lang w:val="hy-AM"/>
        </w:rPr>
        <w:t>Այլ պահանջներ</w:t>
      </w:r>
    </w:p>
    <w:p w14:paraId="18ADFA73" w14:textId="77777777" w:rsidR="00F41EDB" w:rsidRPr="00280B1E" w:rsidRDefault="00F41EDB" w:rsidP="00F41EDB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280B1E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 xml:space="preserve">Տեխնիկական փաստաթղթերը մշակելիս պետք է առաջնորդվել նյութատեխնիկական ռեսուրսների (հետևաբար և ծախսերի) արդյունավետ օգտագործման սկզբունքով։ </w:t>
      </w:r>
    </w:p>
    <w:p w14:paraId="656DD4A8" w14:textId="77777777" w:rsidR="00F41EDB" w:rsidRPr="00280B1E" w:rsidRDefault="00F41EDB" w:rsidP="00F41EDB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280B1E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Մատակարարման և տեղադրման աշխատանքների ժամանակ պետք է ապահովել աշխատանքի պաշտպանության ու անվտանգության տեխնիկայի պահանջները, այդ թվում նաև փորձարկման և շահագործման ողջ ընթացքում:</w:t>
      </w:r>
    </w:p>
    <w:p w14:paraId="41842ACA" w14:textId="77777777" w:rsidR="00F41EDB" w:rsidRPr="00280B1E" w:rsidRDefault="00F41EDB" w:rsidP="00F41EDB">
      <w:pPr>
        <w:numPr>
          <w:ilvl w:val="0"/>
          <w:numId w:val="35"/>
        </w:numPr>
        <w:tabs>
          <w:tab w:val="left" w:pos="284"/>
          <w:tab w:val="left" w:pos="426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  <w:r w:rsidRPr="000653F6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lastRenderedPageBreak/>
        <w:t>Մատակարարը գնառաջարկի հետ պետք է նաև ներկայացնի հավելված 1-ում նշված փաստաթղթերը</w:t>
      </w:r>
      <w:r w:rsidRPr="00280B1E">
        <w:rPr>
          <w:rFonts w:ascii="MS Mincho" w:eastAsia="MS Mincho" w:hAnsi="MS Mincho" w:cs="MS Mincho" w:hint="eastAsia"/>
          <w:sz w:val="20"/>
          <w:szCs w:val="20"/>
          <w:lang w:val="hy-AM" w:eastAsia="es-ES"/>
        </w:rPr>
        <w:t>:</w:t>
      </w:r>
    </w:p>
    <w:p w14:paraId="066A6798" w14:textId="77777777" w:rsidR="00F41EDB" w:rsidRPr="00280B1E" w:rsidRDefault="00F41EDB" w:rsidP="00F41EDB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</w:pPr>
      <w:r w:rsidRPr="00280B1E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t>Արևային ՖՎ մոդուլները պետք է ընդգրկված լինեն կից ներկայացված արտադրողների ցանկում (Հավելված 2):</w:t>
      </w:r>
    </w:p>
    <w:p w14:paraId="3B14EE63" w14:textId="77777777" w:rsidR="00F41EDB" w:rsidRPr="00280B1E" w:rsidRDefault="00F41EDB" w:rsidP="00F41EDB">
      <w:pPr>
        <w:numPr>
          <w:ilvl w:val="0"/>
          <w:numId w:val="35"/>
        </w:numPr>
        <w:tabs>
          <w:tab w:val="left" w:pos="284"/>
        </w:tabs>
        <w:spacing w:after="0"/>
        <w:ind w:left="0" w:firstLine="0"/>
        <w:contextualSpacing/>
        <w:jc w:val="both"/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</w:pPr>
      <w:r w:rsidRPr="00280B1E">
        <w:rPr>
          <w:rFonts w:ascii="GHEA Grapalat" w:eastAsia="Times New Roman" w:hAnsi="GHEA Grapalat" w:cs="Times New Roman"/>
          <w:b/>
          <w:sz w:val="20"/>
          <w:szCs w:val="20"/>
          <w:lang w:val="hy-AM" w:eastAsia="es-ES"/>
        </w:rPr>
        <w:t>Աշխատանքների ավարտից հետո պետք է փակցվի ցուցանակ ծրագրի և ծրագիր իրականացնող կազմակերպությունների տվյալներով: Ձևաչափը պետք է համաձայնացնել համայնքի հետ:</w:t>
      </w:r>
    </w:p>
    <w:p w14:paraId="2D0A2056" w14:textId="77777777" w:rsidR="00F41EDB" w:rsidRDefault="00F41EDB" w:rsidP="00F41EDB">
      <w:pPr>
        <w:spacing w:line="259" w:lineRule="auto"/>
        <w:rPr>
          <w:rFonts w:ascii="GHEA Grapalat" w:eastAsia="Times New Roman" w:hAnsi="GHEA Grapalat" w:cs="Times New Roman"/>
          <w:sz w:val="20"/>
          <w:szCs w:val="20"/>
          <w:lang w:val="hy-AM" w:eastAsia="es-ES"/>
        </w:rPr>
      </w:pPr>
    </w:p>
    <w:p w14:paraId="79531F98" w14:textId="77777777" w:rsidR="00F41EDB" w:rsidRPr="00280B1E" w:rsidRDefault="00F41EDB" w:rsidP="00F41EDB">
      <w:pPr>
        <w:spacing w:after="0" w:line="259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280B1E">
        <w:rPr>
          <w:rFonts w:ascii="GHEA Grapalat" w:eastAsia="Times New Roman" w:hAnsi="GHEA Grapalat" w:cs="Times New Roman"/>
          <w:sz w:val="20"/>
          <w:szCs w:val="20"/>
          <w:lang w:val="hy-AM" w:eastAsia="es-ES"/>
        </w:rPr>
        <w:t>Հավելված 1</w:t>
      </w:r>
    </w:p>
    <w:p w14:paraId="04F009D3" w14:textId="77777777" w:rsidR="00F41EDB" w:rsidRPr="00280B1E" w:rsidRDefault="00F41EDB" w:rsidP="00F41EDB">
      <w:pPr>
        <w:spacing w:after="0" w:line="259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80B1E">
        <w:rPr>
          <w:rFonts w:ascii="GHEA Grapalat" w:hAnsi="GHEA Grapalat" w:cs="Sylfaen"/>
          <w:b/>
          <w:sz w:val="20"/>
          <w:szCs w:val="20"/>
          <w:lang w:val="hy-AM"/>
        </w:rPr>
        <w:t>Ներկայացվող</w:t>
      </w:r>
      <w:r w:rsidRPr="00280B1E">
        <w:rPr>
          <w:rFonts w:ascii="GHEA Grapalat" w:hAnsi="GHEA Grapalat"/>
          <w:b/>
          <w:sz w:val="20"/>
          <w:szCs w:val="20"/>
          <w:lang w:val="hy-AM"/>
        </w:rPr>
        <w:t xml:space="preserve"> փաստաթղթերի  ցանկ</w:t>
      </w:r>
    </w:p>
    <w:p w14:paraId="07B5A405" w14:textId="77777777" w:rsidR="00F41EDB" w:rsidRPr="00280B1E" w:rsidRDefault="00F41EDB" w:rsidP="00F41EDB">
      <w:pPr>
        <w:spacing w:after="0" w:line="0" w:lineRule="atLeast"/>
        <w:rPr>
          <w:rFonts w:ascii="GHEA Grapalat" w:hAnsi="GHEA Grapalat"/>
          <w:sz w:val="20"/>
          <w:szCs w:val="20"/>
          <w:lang w:val="hy-AM"/>
        </w:rPr>
      </w:pPr>
    </w:p>
    <w:p w14:paraId="5E62086A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ՖՎ մոդուլի տեխնիկական բնութագիրը (ներառյալ ՖՎ մոդուլների պահանջվող վկայագրերը)։</w:t>
      </w:r>
    </w:p>
    <w:p w14:paraId="71E9B7FA" w14:textId="116396AE" w:rsidR="00F41ED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Ինվերտորի տեխնիկական բնութագիրը (ներառյալ ինվերտորների պահանջվող վկայագրերը)։</w:t>
      </w:r>
    </w:p>
    <w:p w14:paraId="34984E94" w14:textId="48C9CC44" w:rsidR="009A4866" w:rsidRPr="006B6CF3" w:rsidRDefault="006B6CF3" w:rsidP="006B6CF3">
      <w:pPr>
        <w:pStyle w:val="aff3"/>
        <w:numPr>
          <w:ilvl w:val="0"/>
          <w:numId w:val="43"/>
        </w:numPr>
        <w:spacing w:after="160" w:line="276" w:lineRule="auto"/>
        <w:contextualSpacing/>
        <w:jc w:val="both"/>
        <w:rPr>
          <w:rFonts w:ascii="GHEA Grapalat" w:eastAsiaTheme="majorEastAsia" w:hAnsi="GHEA Grapalat"/>
          <w:b/>
          <w:bCs/>
          <w:iCs/>
          <w:sz w:val="20"/>
          <w:szCs w:val="20"/>
          <w:lang w:val="hy-AM"/>
        </w:rPr>
      </w:pPr>
      <w:r w:rsidRPr="006B6CF3">
        <w:rPr>
          <w:rFonts w:ascii="GHEA Grapalat" w:eastAsiaTheme="majorEastAsia" w:hAnsi="GHEA Grapalat"/>
          <w:bCs/>
          <w:iCs/>
          <w:sz w:val="20"/>
          <w:szCs w:val="20"/>
          <w:lang w:val="hy-AM"/>
        </w:rPr>
        <w:t>Կուտակիչ մարտկոցների</w:t>
      </w:r>
      <w:r>
        <w:rPr>
          <w:rFonts w:ascii="GHEA Grapalat" w:eastAsiaTheme="majorEastAsia" w:hAnsi="GHEA Grapalat"/>
          <w:b/>
          <w:bCs/>
          <w:iCs/>
          <w:sz w:val="20"/>
          <w:szCs w:val="20"/>
          <w:lang w:val="hy-AM"/>
        </w:rPr>
        <w:t xml:space="preserve"> 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տեխնիկական բնութագիրը</w:t>
      </w:r>
    </w:p>
    <w:p w14:paraId="2E43DA1F" w14:textId="77777777" w:rsidR="00F41ED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>Հաստատուն հոսանքի էլեկտրական լարեր</w:t>
      </w:r>
      <w:r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ի 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տեխնիկական բնութագիրը</w:t>
      </w:r>
      <w:r w:rsidRPr="00E104F2">
        <w:rPr>
          <w:rFonts w:ascii="GHEA Grapalat" w:eastAsiaTheme="minorHAnsi" w:hAnsi="GHEA Grapalat" w:cs="GHEAGrapalat"/>
          <w:sz w:val="20"/>
          <w:szCs w:val="20"/>
          <w:lang w:val="hy-AM"/>
        </w:rPr>
        <w:t xml:space="preserve"> 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(ներառյալ պահանջվող վկայագ</w:t>
      </w:r>
      <w:r>
        <w:rPr>
          <w:rFonts w:ascii="GHEA Grapalat" w:hAnsi="GHEA Grapalat"/>
          <w:sz w:val="20"/>
          <w:szCs w:val="20"/>
          <w:lang w:val="hy-AM" w:eastAsia="es-ES"/>
        </w:rPr>
        <w:t>ի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րը)</w:t>
      </w:r>
    </w:p>
    <w:p w14:paraId="7C13AB1A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Արևային ՖՎ կայանի շահագործման 1-ին տարվա համար էլեկտրական Էներգիայի արտադրման կանխատեսում՝ համաձայն սիմուլյացիայի արդյունքների (ներկայացնել սիմուլյացիայի հաշվետվությունը)։</w:t>
      </w:r>
    </w:p>
    <w:p w14:paraId="19980E77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Տանիքին տեղադրման և համապատասխան մոնտաժային հավաքակցվածքի դիզայնը</w:t>
      </w:r>
      <w:r>
        <w:rPr>
          <w:rFonts w:ascii="GHEA Grapalat" w:hAnsi="GHEA Grapalat"/>
          <w:sz w:val="20"/>
          <w:szCs w:val="20"/>
          <w:lang w:val="hy-AM" w:eastAsia="es-ES"/>
        </w:rPr>
        <w:t>, ներառյալ բաշխումը տանիքին, ամրացման հանգույցները և կտրվածքները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։</w:t>
      </w:r>
    </w:p>
    <w:p w14:paraId="796FB52E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Էլեկտրական միագիծ (single line) դիագրամ, ներառյալ պաշտպանիչները, անջատիչները, մալուխի առանձնահատկությունները։</w:t>
      </w:r>
    </w:p>
    <w:p w14:paraId="4D86B0A1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Իրականացման ժամանակացույց</w:t>
      </w:r>
      <w:r w:rsidRPr="00280B1E">
        <w:rPr>
          <w:rFonts w:ascii="GHEA Grapalat" w:hAnsi="GHEA Grapalat"/>
          <w:sz w:val="20"/>
          <w:szCs w:val="20"/>
          <w:lang w:val="hy-AM" w:eastAsia="es-ES"/>
        </w:rPr>
        <w:t xml:space="preserve">, </w:t>
      </w:r>
      <w:r>
        <w:rPr>
          <w:rFonts w:ascii="GHEA Grapalat" w:hAnsi="GHEA Grapalat"/>
          <w:sz w:val="20"/>
          <w:szCs w:val="20"/>
          <w:lang w:val="hy-AM" w:eastAsia="es-ES"/>
        </w:rPr>
        <w:t>աղյուսակ իրականացման օրերի քանակով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։</w:t>
      </w:r>
    </w:p>
    <w:p w14:paraId="4332E156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val="hy-AM"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Գործառնության և պահպանման (O&amp;M) հայեցակարգ/բյուջե</w:t>
      </w:r>
      <w:r>
        <w:rPr>
          <w:rFonts w:ascii="GHEA Grapalat" w:hAnsi="GHEA Grapalat"/>
          <w:sz w:val="20"/>
          <w:szCs w:val="20"/>
          <w:lang w:val="hy-AM" w:eastAsia="es-ES"/>
        </w:rPr>
        <w:t>, որտեղ ներկայացվում է շահագործողի կողմից մեկ տարվա համար հնարավոր ծախսերը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>։</w:t>
      </w:r>
    </w:p>
    <w:p w14:paraId="11FB79B6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Էներգետիկ շինարարության լիցենզիա</w:t>
      </w:r>
    </w:p>
    <w:p w14:paraId="7778E9F2" w14:textId="77777777" w:rsidR="00F41EDB" w:rsidRPr="0011126B" w:rsidRDefault="00F41EDB" w:rsidP="00F41EDB">
      <w:pPr>
        <w:pStyle w:val="aff3"/>
        <w:numPr>
          <w:ilvl w:val="0"/>
          <w:numId w:val="43"/>
        </w:numPr>
        <w:rPr>
          <w:rFonts w:ascii="GHEA Grapalat" w:hAnsi="GHEA Grapalat"/>
          <w:sz w:val="20"/>
          <w:szCs w:val="20"/>
          <w:lang w:eastAsia="es-ES"/>
        </w:rPr>
      </w:pPr>
      <w:r w:rsidRPr="0011126B">
        <w:rPr>
          <w:rFonts w:ascii="GHEA Grapalat" w:hAnsi="GHEA Grapalat"/>
          <w:sz w:val="20"/>
          <w:szCs w:val="20"/>
          <w:lang w:val="hy-AM" w:eastAsia="es-ES"/>
        </w:rPr>
        <w:t>էլեկտրաԷներգետիկական համակարգերի նախագծմա</w:t>
      </w:r>
      <w:r w:rsidRPr="0011126B">
        <w:rPr>
          <w:rFonts w:ascii="GHEA Grapalat" w:hAnsi="GHEA Grapalat"/>
          <w:sz w:val="20"/>
          <w:szCs w:val="20"/>
          <w:lang w:val="ru-RU" w:eastAsia="es-ES"/>
        </w:rPr>
        <w:t>ն</w:t>
      </w:r>
      <w:r w:rsidRPr="0011126B">
        <w:rPr>
          <w:rFonts w:ascii="GHEA Grapalat" w:hAnsi="GHEA Grapalat"/>
          <w:sz w:val="20"/>
          <w:szCs w:val="20"/>
          <w:lang w:val="hy-AM" w:eastAsia="es-ES"/>
        </w:rPr>
        <w:t xml:space="preserve"> լիցենզիա։</w:t>
      </w:r>
    </w:p>
    <w:p w14:paraId="61BB9BB7" w14:textId="77777777" w:rsidR="00F41EDB" w:rsidRPr="00E104F2" w:rsidRDefault="00F41EDB" w:rsidP="00F41EDB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75519E02" w14:textId="77777777" w:rsidR="00F41EDB" w:rsidRPr="00E104F2" w:rsidRDefault="00F41EDB" w:rsidP="00F41EDB">
      <w:pPr>
        <w:spacing w:after="0"/>
        <w:jc w:val="right"/>
        <w:rPr>
          <w:rFonts w:ascii="GHEA Grapalat" w:hAnsi="GHEA Grapalat"/>
          <w:sz w:val="20"/>
          <w:szCs w:val="20"/>
          <w:lang w:val="ru-RU"/>
        </w:rPr>
      </w:pPr>
      <w:bookmarkStart w:id="9" w:name="_Hlk224056242"/>
      <w:r w:rsidRPr="00E104F2">
        <w:rPr>
          <w:rFonts w:ascii="GHEA Grapalat" w:hAnsi="GHEA Grapalat"/>
          <w:sz w:val="20"/>
          <w:szCs w:val="20"/>
          <w:lang w:val="ru-RU"/>
        </w:rPr>
        <w:t>Հավելված 2</w:t>
      </w:r>
    </w:p>
    <w:p w14:paraId="5727AD75" w14:textId="77777777" w:rsidR="00F41EDB" w:rsidRDefault="00F41EDB" w:rsidP="00F41EDB">
      <w:pPr>
        <w:spacing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10" w:name="_Hlk224055991"/>
      <w:bookmarkStart w:id="11" w:name="_Hlk224056108"/>
      <w:r>
        <w:rPr>
          <w:rFonts w:ascii="GHEA Grapalat" w:hAnsi="GHEA Grapalat" w:cs="Sylfaen"/>
          <w:b/>
          <w:sz w:val="20"/>
          <w:szCs w:val="20"/>
          <w:lang w:val="hy-AM"/>
        </w:rPr>
        <w:t>Արևային ՖՎ մոդուլներ արտադրողների ցանկ</w:t>
      </w:r>
    </w:p>
    <w:tbl>
      <w:tblPr>
        <w:tblStyle w:val="aff2"/>
        <w:tblpPr w:leftFromText="180" w:rightFromText="180" w:vertAnchor="text" w:horzAnchor="margin" w:tblpY="-3"/>
        <w:tblW w:w="9355" w:type="dxa"/>
        <w:tblBorders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90"/>
        <w:gridCol w:w="3133"/>
        <w:gridCol w:w="708"/>
        <w:gridCol w:w="4824"/>
      </w:tblGrid>
      <w:tr w:rsidR="00F41EDB" w:rsidRPr="0048202D" w14:paraId="285FFDE9" w14:textId="77777777" w:rsidTr="00D02952">
        <w:trPr>
          <w:trHeight w:val="263"/>
        </w:trPr>
        <w:tc>
          <w:tcPr>
            <w:tcW w:w="690" w:type="dxa"/>
          </w:tcPr>
          <w:p w14:paraId="28364FBA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lastRenderedPageBreak/>
              <w:t>1.</w:t>
            </w:r>
          </w:p>
        </w:tc>
        <w:tc>
          <w:tcPr>
            <w:tcW w:w="3133" w:type="dxa"/>
          </w:tcPr>
          <w:p w14:paraId="469D4D77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JINKO SOLAR</w:t>
            </w:r>
          </w:p>
        </w:tc>
        <w:tc>
          <w:tcPr>
            <w:tcW w:w="708" w:type="dxa"/>
          </w:tcPr>
          <w:p w14:paraId="1BB19F3B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21.</w:t>
            </w:r>
          </w:p>
        </w:tc>
        <w:tc>
          <w:tcPr>
            <w:tcW w:w="4824" w:type="dxa"/>
          </w:tcPr>
          <w:p w14:paraId="08365B7A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HAITAI SOLAR</w:t>
            </w:r>
          </w:p>
        </w:tc>
      </w:tr>
      <w:tr w:rsidR="00F41EDB" w:rsidRPr="0048202D" w14:paraId="4426CFF5" w14:textId="77777777" w:rsidTr="00D02952">
        <w:tc>
          <w:tcPr>
            <w:tcW w:w="690" w:type="dxa"/>
          </w:tcPr>
          <w:p w14:paraId="059C9C07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2.</w:t>
            </w:r>
          </w:p>
        </w:tc>
        <w:tc>
          <w:tcPr>
            <w:tcW w:w="3133" w:type="dxa"/>
          </w:tcPr>
          <w:p w14:paraId="641A7DDA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LONGI</w:t>
            </w:r>
          </w:p>
        </w:tc>
        <w:tc>
          <w:tcPr>
            <w:tcW w:w="708" w:type="dxa"/>
          </w:tcPr>
          <w:p w14:paraId="675AEEB5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22.</w:t>
            </w:r>
          </w:p>
        </w:tc>
        <w:tc>
          <w:tcPr>
            <w:tcW w:w="4824" w:type="dxa"/>
          </w:tcPr>
          <w:p w14:paraId="26847FC8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EGING</w:t>
            </w:r>
          </w:p>
        </w:tc>
      </w:tr>
      <w:tr w:rsidR="00F41EDB" w:rsidRPr="0048202D" w14:paraId="7CEA6F65" w14:textId="77777777" w:rsidTr="00D02952">
        <w:tc>
          <w:tcPr>
            <w:tcW w:w="690" w:type="dxa"/>
          </w:tcPr>
          <w:p w14:paraId="2004BB9A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3.</w:t>
            </w:r>
          </w:p>
        </w:tc>
        <w:tc>
          <w:tcPr>
            <w:tcW w:w="3133" w:type="dxa"/>
          </w:tcPr>
          <w:p w14:paraId="709DD55D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TRINA SOLAR</w:t>
            </w:r>
          </w:p>
        </w:tc>
        <w:tc>
          <w:tcPr>
            <w:tcW w:w="708" w:type="dxa"/>
          </w:tcPr>
          <w:p w14:paraId="720F497E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23.</w:t>
            </w:r>
          </w:p>
        </w:tc>
        <w:tc>
          <w:tcPr>
            <w:tcW w:w="4824" w:type="dxa"/>
          </w:tcPr>
          <w:p w14:paraId="4F835897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OSDA / AUSTA</w:t>
            </w:r>
          </w:p>
        </w:tc>
      </w:tr>
      <w:tr w:rsidR="00F41EDB" w:rsidRPr="0048202D" w14:paraId="6AA3FC50" w14:textId="77777777" w:rsidTr="00D02952">
        <w:tc>
          <w:tcPr>
            <w:tcW w:w="690" w:type="dxa"/>
          </w:tcPr>
          <w:p w14:paraId="48C06E07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4.</w:t>
            </w:r>
          </w:p>
        </w:tc>
        <w:tc>
          <w:tcPr>
            <w:tcW w:w="3133" w:type="dxa"/>
          </w:tcPr>
          <w:p w14:paraId="1949D198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JA SOLAR</w:t>
            </w:r>
          </w:p>
        </w:tc>
        <w:tc>
          <w:tcPr>
            <w:tcW w:w="708" w:type="dxa"/>
          </w:tcPr>
          <w:p w14:paraId="3FFA7FE6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24.</w:t>
            </w:r>
          </w:p>
        </w:tc>
        <w:tc>
          <w:tcPr>
            <w:tcW w:w="4824" w:type="dxa"/>
          </w:tcPr>
          <w:p w14:paraId="08095F91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RENEW PHOTOVOLTAICS</w:t>
            </w:r>
          </w:p>
        </w:tc>
      </w:tr>
      <w:tr w:rsidR="00F41EDB" w:rsidRPr="0048202D" w14:paraId="6F44AB0A" w14:textId="77777777" w:rsidTr="00D02952">
        <w:tc>
          <w:tcPr>
            <w:tcW w:w="690" w:type="dxa"/>
          </w:tcPr>
          <w:p w14:paraId="30138392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5.</w:t>
            </w:r>
          </w:p>
        </w:tc>
        <w:tc>
          <w:tcPr>
            <w:tcW w:w="3133" w:type="dxa"/>
          </w:tcPr>
          <w:p w14:paraId="77AB5133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TONGWEI / TW SOLAR</w:t>
            </w:r>
          </w:p>
        </w:tc>
        <w:tc>
          <w:tcPr>
            <w:tcW w:w="708" w:type="dxa"/>
          </w:tcPr>
          <w:p w14:paraId="02571794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25.</w:t>
            </w:r>
          </w:p>
        </w:tc>
        <w:tc>
          <w:tcPr>
            <w:tcW w:w="4824" w:type="dxa"/>
          </w:tcPr>
          <w:p w14:paraId="62303A97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RENESOLA</w:t>
            </w:r>
          </w:p>
        </w:tc>
      </w:tr>
      <w:tr w:rsidR="00F41EDB" w:rsidRPr="0048202D" w14:paraId="0D63AD98" w14:textId="77777777" w:rsidTr="00D02952">
        <w:tc>
          <w:tcPr>
            <w:tcW w:w="690" w:type="dxa"/>
          </w:tcPr>
          <w:p w14:paraId="38629CF6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6.</w:t>
            </w:r>
          </w:p>
        </w:tc>
        <w:tc>
          <w:tcPr>
            <w:tcW w:w="3133" w:type="dxa"/>
          </w:tcPr>
          <w:p w14:paraId="3A2C6CCC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CANADIAN SOLAR</w:t>
            </w:r>
          </w:p>
        </w:tc>
        <w:tc>
          <w:tcPr>
            <w:tcW w:w="708" w:type="dxa"/>
          </w:tcPr>
          <w:p w14:paraId="5556A95F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26.</w:t>
            </w:r>
          </w:p>
        </w:tc>
        <w:tc>
          <w:tcPr>
            <w:tcW w:w="4824" w:type="dxa"/>
          </w:tcPr>
          <w:p w14:paraId="78AC847D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HANERSUN</w:t>
            </w:r>
          </w:p>
        </w:tc>
      </w:tr>
      <w:tr w:rsidR="00F41EDB" w:rsidRPr="0048202D" w14:paraId="0E89C6E2" w14:textId="77777777" w:rsidTr="00D02952">
        <w:tc>
          <w:tcPr>
            <w:tcW w:w="690" w:type="dxa"/>
          </w:tcPr>
          <w:p w14:paraId="44074F33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7.</w:t>
            </w:r>
          </w:p>
        </w:tc>
        <w:tc>
          <w:tcPr>
            <w:tcW w:w="3133" w:type="dxa"/>
          </w:tcPr>
          <w:p w14:paraId="67762D18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CHINT / ASTRONERGY</w:t>
            </w:r>
          </w:p>
        </w:tc>
        <w:tc>
          <w:tcPr>
            <w:tcW w:w="708" w:type="dxa"/>
          </w:tcPr>
          <w:p w14:paraId="3BACDC31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27.</w:t>
            </w:r>
          </w:p>
        </w:tc>
        <w:tc>
          <w:tcPr>
            <w:tcW w:w="4824" w:type="dxa"/>
          </w:tcPr>
          <w:p w14:paraId="718821E8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DAH SOLAR</w:t>
            </w:r>
          </w:p>
        </w:tc>
      </w:tr>
      <w:tr w:rsidR="00F41EDB" w:rsidRPr="0048202D" w14:paraId="5EA6CD6F" w14:textId="77777777" w:rsidTr="00D02952">
        <w:tc>
          <w:tcPr>
            <w:tcW w:w="690" w:type="dxa"/>
          </w:tcPr>
          <w:p w14:paraId="569F7A7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8.</w:t>
            </w:r>
          </w:p>
        </w:tc>
        <w:tc>
          <w:tcPr>
            <w:tcW w:w="3133" w:type="dxa"/>
          </w:tcPr>
          <w:p w14:paraId="3F2AAB3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RISEN ENERGY</w:t>
            </w:r>
          </w:p>
        </w:tc>
        <w:tc>
          <w:tcPr>
            <w:tcW w:w="708" w:type="dxa"/>
          </w:tcPr>
          <w:p w14:paraId="62F7DB83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28.</w:t>
            </w:r>
          </w:p>
        </w:tc>
        <w:tc>
          <w:tcPr>
            <w:tcW w:w="4824" w:type="dxa"/>
          </w:tcPr>
          <w:p w14:paraId="59AD0BB4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TATA POWER SOLAR</w:t>
            </w:r>
          </w:p>
        </w:tc>
      </w:tr>
      <w:tr w:rsidR="00F41EDB" w:rsidRPr="0048202D" w14:paraId="45B92F9D" w14:textId="77777777" w:rsidTr="00D02952">
        <w:tc>
          <w:tcPr>
            <w:tcW w:w="690" w:type="dxa"/>
          </w:tcPr>
          <w:p w14:paraId="4023FB62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9.</w:t>
            </w:r>
          </w:p>
        </w:tc>
        <w:tc>
          <w:tcPr>
            <w:tcW w:w="3133" w:type="dxa"/>
          </w:tcPr>
          <w:p w14:paraId="3F6FB332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DAS SOLAR</w:t>
            </w:r>
          </w:p>
        </w:tc>
        <w:tc>
          <w:tcPr>
            <w:tcW w:w="708" w:type="dxa"/>
          </w:tcPr>
          <w:p w14:paraId="3B3A61C7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29.</w:t>
            </w:r>
          </w:p>
        </w:tc>
        <w:tc>
          <w:tcPr>
            <w:tcW w:w="4824" w:type="dxa"/>
          </w:tcPr>
          <w:p w14:paraId="49C5D640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NEW EAST SOLAR</w:t>
            </w:r>
          </w:p>
        </w:tc>
      </w:tr>
      <w:tr w:rsidR="00F41EDB" w:rsidRPr="0048202D" w14:paraId="3BCF45A5" w14:textId="77777777" w:rsidTr="00D02952">
        <w:tc>
          <w:tcPr>
            <w:tcW w:w="690" w:type="dxa"/>
          </w:tcPr>
          <w:p w14:paraId="6C64761F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10.</w:t>
            </w:r>
          </w:p>
        </w:tc>
        <w:tc>
          <w:tcPr>
            <w:tcW w:w="3133" w:type="dxa"/>
          </w:tcPr>
          <w:p w14:paraId="6514662A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GCL SYSTEM</w:t>
            </w:r>
          </w:p>
        </w:tc>
        <w:tc>
          <w:tcPr>
            <w:tcW w:w="708" w:type="dxa"/>
          </w:tcPr>
          <w:p w14:paraId="5AA05078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30.</w:t>
            </w:r>
          </w:p>
        </w:tc>
        <w:tc>
          <w:tcPr>
            <w:tcW w:w="4824" w:type="dxa"/>
          </w:tcPr>
          <w:p w14:paraId="533BE50F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VSUN</w:t>
            </w:r>
          </w:p>
        </w:tc>
      </w:tr>
      <w:tr w:rsidR="00F41EDB" w:rsidRPr="0048202D" w14:paraId="365F9F0E" w14:textId="77777777" w:rsidTr="00D02952">
        <w:tc>
          <w:tcPr>
            <w:tcW w:w="690" w:type="dxa"/>
          </w:tcPr>
          <w:p w14:paraId="19AF9293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11.</w:t>
            </w:r>
          </w:p>
        </w:tc>
        <w:tc>
          <w:tcPr>
            <w:tcW w:w="3133" w:type="dxa"/>
          </w:tcPr>
          <w:p w14:paraId="7F96DDC0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DMEGC</w:t>
            </w:r>
          </w:p>
        </w:tc>
        <w:tc>
          <w:tcPr>
            <w:tcW w:w="708" w:type="dxa"/>
          </w:tcPr>
          <w:p w14:paraId="59C61279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31.</w:t>
            </w:r>
          </w:p>
        </w:tc>
        <w:tc>
          <w:tcPr>
            <w:tcW w:w="4824" w:type="dxa"/>
          </w:tcPr>
          <w:p w14:paraId="1EBF9263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SUMEC / PHONO SOLAR</w:t>
            </w:r>
          </w:p>
        </w:tc>
      </w:tr>
      <w:tr w:rsidR="00F41EDB" w:rsidRPr="0048202D" w14:paraId="21D6F31E" w14:textId="77777777" w:rsidTr="00D02952">
        <w:tc>
          <w:tcPr>
            <w:tcW w:w="690" w:type="dxa"/>
          </w:tcPr>
          <w:p w14:paraId="0D65B3AE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12.</w:t>
            </w:r>
          </w:p>
        </w:tc>
        <w:tc>
          <w:tcPr>
            <w:tcW w:w="3133" w:type="dxa"/>
          </w:tcPr>
          <w:p w14:paraId="11AADAA7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TCL / MAXEON / TZE</w:t>
            </w:r>
          </w:p>
        </w:tc>
        <w:tc>
          <w:tcPr>
            <w:tcW w:w="708" w:type="dxa"/>
          </w:tcPr>
          <w:p w14:paraId="6292F43C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32.</w:t>
            </w:r>
          </w:p>
        </w:tc>
        <w:tc>
          <w:tcPr>
            <w:tcW w:w="4824" w:type="dxa"/>
          </w:tcPr>
          <w:p w14:paraId="3AB08B26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BYD</w:t>
            </w:r>
          </w:p>
        </w:tc>
      </w:tr>
      <w:tr w:rsidR="00F41EDB" w:rsidRPr="0048202D" w14:paraId="70F9EB35" w14:textId="77777777" w:rsidTr="00D02952">
        <w:tc>
          <w:tcPr>
            <w:tcW w:w="690" w:type="dxa"/>
          </w:tcPr>
          <w:p w14:paraId="4E399639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13.</w:t>
            </w:r>
          </w:p>
        </w:tc>
        <w:tc>
          <w:tcPr>
            <w:tcW w:w="3133" w:type="dxa"/>
          </w:tcPr>
          <w:p w14:paraId="1244D7C2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AIKO SOLAR</w:t>
            </w:r>
          </w:p>
        </w:tc>
        <w:tc>
          <w:tcPr>
            <w:tcW w:w="708" w:type="dxa"/>
          </w:tcPr>
          <w:p w14:paraId="7615F927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33.</w:t>
            </w:r>
          </w:p>
        </w:tc>
        <w:tc>
          <w:tcPr>
            <w:tcW w:w="4824" w:type="dxa"/>
          </w:tcPr>
          <w:p w14:paraId="4404388A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ADANI / MUNDRA</w:t>
            </w:r>
          </w:p>
        </w:tc>
      </w:tr>
      <w:tr w:rsidR="00F41EDB" w:rsidRPr="0048202D" w14:paraId="55545E90" w14:textId="77777777" w:rsidTr="00D02952">
        <w:tc>
          <w:tcPr>
            <w:tcW w:w="690" w:type="dxa"/>
          </w:tcPr>
          <w:p w14:paraId="3EC151B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14.</w:t>
            </w:r>
          </w:p>
        </w:tc>
        <w:tc>
          <w:tcPr>
            <w:tcW w:w="3133" w:type="dxa"/>
          </w:tcPr>
          <w:p w14:paraId="196947F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YINGLI</w:t>
            </w:r>
          </w:p>
        </w:tc>
        <w:tc>
          <w:tcPr>
            <w:tcW w:w="708" w:type="dxa"/>
          </w:tcPr>
          <w:p w14:paraId="76FB21E0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34.</w:t>
            </w:r>
          </w:p>
        </w:tc>
        <w:tc>
          <w:tcPr>
            <w:tcW w:w="4824" w:type="dxa"/>
          </w:tcPr>
          <w:p w14:paraId="1B4F8956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VIKRAM SOLAR</w:t>
            </w:r>
          </w:p>
        </w:tc>
      </w:tr>
      <w:tr w:rsidR="00F41EDB" w:rsidRPr="0048202D" w14:paraId="1E0DF84C" w14:textId="77777777" w:rsidTr="00D02952">
        <w:tc>
          <w:tcPr>
            <w:tcW w:w="690" w:type="dxa"/>
          </w:tcPr>
          <w:p w14:paraId="20BCAE9A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15.</w:t>
            </w:r>
          </w:p>
        </w:tc>
        <w:tc>
          <w:tcPr>
            <w:tcW w:w="3133" w:type="dxa"/>
          </w:tcPr>
          <w:p w14:paraId="01832031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FIRST SOLAR</w:t>
            </w:r>
          </w:p>
        </w:tc>
        <w:tc>
          <w:tcPr>
            <w:tcW w:w="708" w:type="dxa"/>
          </w:tcPr>
          <w:p w14:paraId="1E76ADE7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35.</w:t>
            </w:r>
          </w:p>
        </w:tc>
        <w:tc>
          <w:tcPr>
            <w:tcW w:w="4824" w:type="dxa"/>
          </w:tcPr>
          <w:p w14:paraId="49FA2FF0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ET SOLAR INC / ELITE SOLAR</w:t>
            </w:r>
          </w:p>
        </w:tc>
      </w:tr>
      <w:tr w:rsidR="00F41EDB" w:rsidRPr="0048202D" w14:paraId="242C79FF" w14:textId="77777777" w:rsidTr="00D02952">
        <w:tc>
          <w:tcPr>
            <w:tcW w:w="690" w:type="dxa"/>
          </w:tcPr>
          <w:p w14:paraId="18FB3F33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16.</w:t>
            </w:r>
          </w:p>
        </w:tc>
        <w:tc>
          <w:tcPr>
            <w:tcW w:w="3133" w:type="dxa"/>
          </w:tcPr>
          <w:p w14:paraId="79B434D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TALESUN / TAEKMO</w:t>
            </w:r>
          </w:p>
        </w:tc>
        <w:tc>
          <w:tcPr>
            <w:tcW w:w="708" w:type="dxa"/>
          </w:tcPr>
          <w:p w14:paraId="115CB1A5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36.</w:t>
            </w:r>
          </w:p>
        </w:tc>
        <w:tc>
          <w:tcPr>
            <w:tcW w:w="4824" w:type="dxa"/>
          </w:tcPr>
          <w:p w14:paraId="2C17B2A0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YH SUNPRO POWER</w:t>
            </w:r>
          </w:p>
        </w:tc>
      </w:tr>
      <w:tr w:rsidR="00F41EDB" w:rsidRPr="0048202D" w14:paraId="5EC41CA1" w14:textId="77777777" w:rsidTr="00D02952">
        <w:tc>
          <w:tcPr>
            <w:tcW w:w="690" w:type="dxa"/>
          </w:tcPr>
          <w:p w14:paraId="5950E541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17.</w:t>
            </w:r>
          </w:p>
        </w:tc>
        <w:tc>
          <w:tcPr>
            <w:tcW w:w="3133" w:type="dxa"/>
          </w:tcPr>
          <w:p w14:paraId="0F77E29B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WAAREE</w:t>
            </w:r>
          </w:p>
        </w:tc>
        <w:tc>
          <w:tcPr>
            <w:tcW w:w="708" w:type="dxa"/>
          </w:tcPr>
          <w:p w14:paraId="053D0EAF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37.</w:t>
            </w:r>
          </w:p>
        </w:tc>
        <w:tc>
          <w:tcPr>
            <w:tcW w:w="4824" w:type="dxa"/>
          </w:tcPr>
          <w:p w14:paraId="1268EFCC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FELLOW ENERGY</w:t>
            </w:r>
          </w:p>
        </w:tc>
      </w:tr>
      <w:tr w:rsidR="00F41EDB" w:rsidRPr="0048202D" w14:paraId="2C7AFCD2" w14:textId="77777777" w:rsidTr="00D02952">
        <w:tc>
          <w:tcPr>
            <w:tcW w:w="690" w:type="dxa"/>
          </w:tcPr>
          <w:p w14:paraId="248B3D2F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18.</w:t>
            </w:r>
          </w:p>
        </w:tc>
        <w:tc>
          <w:tcPr>
            <w:tcW w:w="3133" w:type="dxa"/>
          </w:tcPr>
          <w:p w14:paraId="0CB6EEBF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QCELLS / HANWHA QCELLS</w:t>
            </w:r>
          </w:p>
        </w:tc>
        <w:tc>
          <w:tcPr>
            <w:tcW w:w="708" w:type="dxa"/>
          </w:tcPr>
          <w:p w14:paraId="60F1D17A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38.</w:t>
            </w:r>
          </w:p>
        </w:tc>
        <w:tc>
          <w:tcPr>
            <w:tcW w:w="4824" w:type="dxa"/>
          </w:tcPr>
          <w:p w14:paraId="37FE2916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BOVIET SOLAR</w:t>
            </w:r>
          </w:p>
        </w:tc>
      </w:tr>
      <w:tr w:rsidR="00F41EDB" w:rsidRPr="0048202D" w14:paraId="764C88B0" w14:textId="77777777" w:rsidTr="00D02952">
        <w:tc>
          <w:tcPr>
            <w:tcW w:w="690" w:type="dxa"/>
          </w:tcPr>
          <w:p w14:paraId="0541D73D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19.</w:t>
            </w:r>
          </w:p>
        </w:tc>
        <w:tc>
          <w:tcPr>
            <w:tcW w:w="3133" w:type="dxa"/>
          </w:tcPr>
          <w:p w14:paraId="49EAF58F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ZHSHINESOLAR</w:t>
            </w:r>
          </w:p>
        </w:tc>
        <w:tc>
          <w:tcPr>
            <w:tcW w:w="708" w:type="dxa"/>
          </w:tcPr>
          <w:p w14:paraId="55DB43D8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39.</w:t>
            </w:r>
          </w:p>
        </w:tc>
        <w:tc>
          <w:tcPr>
            <w:tcW w:w="4824" w:type="dxa"/>
          </w:tcPr>
          <w:p w14:paraId="57C68797" w14:textId="77777777" w:rsidR="00F41EDB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NEO SOLAR POWER / URECO</w:t>
            </w:r>
          </w:p>
        </w:tc>
      </w:tr>
      <w:tr w:rsidR="00F41EDB" w:rsidRPr="0048202D" w14:paraId="6A37F17F" w14:textId="77777777" w:rsidTr="00D02952">
        <w:tc>
          <w:tcPr>
            <w:tcW w:w="690" w:type="dxa"/>
          </w:tcPr>
          <w:p w14:paraId="7124CA29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20.</w:t>
            </w:r>
          </w:p>
        </w:tc>
        <w:tc>
          <w:tcPr>
            <w:tcW w:w="3133" w:type="dxa"/>
          </w:tcPr>
          <w:p w14:paraId="2B6C7B69" w14:textId="77777777" w:rsidR="00F41EDB" w:rsidRPr="0048202D" w:rsidRDefault="00F41EDB" w:rsidP="0016581C">
            <w:pPr>
              <w:spacing w:line="360" w:lineRule="auto"/>
              <w:jc w:val="both"/>
              <w:rPr>
                <w:rFonts w:ascii="Sylfaen" w:hAnsi="Sylfaen"/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SOLARSPACE</w:t>
            </w:r>
          </w:p>
        </w:tc>
        <w:tc>
          <w:tcPr>
            <w:tcW w:w="708" w:type="dxa"/>
          </w:tcPr>
          <w:p w14:paraId="7BC73000" w14:textId="77777777" w:rsidR="00F41EDB" w:rsidRPr="0048202D" w:rsidRDefault="00F41EDB" w:rsidP="0016581C">
            <w:pPr>
              <w:rPr>
                <w:b/>
                <w:bCs/>
              </w:rPr>
            </w:pPr>
            <w:r w:rsidRPr="0048202D">
              <w:rPr>
                <w:rFonts w:ascii="Sylfaen" w:hAnsi="Sylfaen"/>
                <w:b/>
                <w:bCs/>
              </w:rPr>
              <w:t>40.</w:t>
            </w:r>
          </w:p>
        </w:tc>
        <w:tc>
          <w:tcPr>
            <w:tcW w:w="4824" w:type="dxa"/>
          </w:tcPr>
          <w:p w14:paraId="23896D6F" w14:textId="50C32717" w:rsidR="004A7C61" w:rsidRPr="0048202D" w:rsidRDefault="00F41EDB" w:rsidP="0016581C">
            <w:pPr>
              <w:ind w:right="1710"/>
              <w:rPr>
                <w:b/>
                <w:bCs/>
              </w:rPr>
            </w:pPr>
            <w:r w:rsidRPr="0048202D">
              <w:rPr>
                <w:b/>
                <w:bCs/>
              </w:rPr>
              <w:t>ZHONGUI / TAOISTIC</w:t>
            </w:r>
          </w:p>
        </w:tc>
      </w:tr>
    </w:tbl>
    <w:p w14:paraId="7F387B7C" w14:textId="77777777" w:rsidR="00F41EDB" w:rsidRDefault="00F41EDB" w:rsidP="00F41EDB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34E648E5" w14:textId="77777777" w:rsidR="00F41EDB" w:rsidRDefault="00F41EDB" w:rsidP="00F41EDB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</w:p>
    <w:bookmarkEnd w:id="10"/>
    <w:p w14:paraId="762A8742" w14:textId="69BF8474" w:rsidR="00FC0B34" w:rsidRDefault="00FC0B34" w:rsidP="00F41EDB"/>
    <w:p w14:paraId="734953F1" w14:textId="5F2643C7" w:rsidR="004A7C61" w:rsidRDefault="004A7C61" w:rsidP="00F41EDB"/>
    <w:p w14:paraId="5A03139D" w14:textId="43146492" w:rsidR="004A7C61" w:rsidRDefault="004A7C61" w:rsidP="00F41EDB"/>
    <w:p w14:paraId="00631C85" w14:textId="7549C7DF" w:rsidR="004A7C61" w:rsidRDefault="004A7C61" w:rsidP="00F41EDB"/>
    <w:p w14:paraId="2A85A0A3" w14:textId="6370615C" w:rsidR="004A7C61" w:rsidRDefault="004A7C61" w:rsidP="00F41EDB"/>
    <w:p w14:paraId="6953DF96" w14:textId="51B55D2D" w:rsidR="004A7C61" w:rsidRDefault="004A7C61" w:rsidP="00F41EDB"/>
    <w:p w14:paraId="35C45F77" w14:textId="498F2315" w:rsidR="004A7C61" w:rsidRDefault="004A7C61" w:rsidP="00F41EDB"/>
    <w:p w14:paraId="1341C814" w14:textId="5DA56CDF" w:rsidR="004A7C61" w:rsidRDefault="004A7C61" w:rsidP="00F41EDB"/>
    <w:p w14:paraId="2E4E9D66" w14:textId="18F92B99" w:rsidR="004A7C61" w:rsidRDefault="004A7C61" w:rsidP="00F41EDB"/>
    <w:p w14:paraId="2A0A4262" w14:textId="66A16D1C" w:rsidR="004A7C61" w:rsidRDefault="004A7C61" w:rsidP="00F41EDB"/>
    <w:p w14:paraId="59E3BE43" w14:textId="1106EA2F" w:rsidR="004A7C61" w:rsidRDefault="004A7C61" w:rsidP="00F41EDB"/>
    <w:p w14:paraId="5152B862" w14:textId="6D7860FD" w:rsidR="004A7C61" w:rsidRDefault="004A7C61" w:rsidP="00F41EDB"/>
    <w:p w14:paraId="3E2DBE80" w14:textId="7BF20040" w:rsidR="004A7C61" w:rsidRDefault="004A7C61" w:rsidP="00F41EDB"/>
    <w:p w14:paraId="0E008998" w14:textId="45AB46E3" w:rsidR="004A7C61" w:rsidRDefault="004A7C61" w:rsidP="00F41EDB"/>
    <w:bookmarkEnd w:id="9"/>
    <w:bookmarkEnd w:id="11"/>
    <w:p w14:paraId="6A852D9F" w14:textId="77777777" w:rsidR="004A7C61" w:rsidRPr="00F41EDB" w:rsidRDefault="004A7C61" w:rsidP="00F41EDB"/>
    <w:sectPr w:rsidR="004A7C61" w:rsidRPr="00F41EDB" w:rsidSect="00EC0F3F">
      <w:footnotePr>
        <w:pos w:val="beneathText"/>
      </w:footnotePr>
      <w:pgSz w:w="11906" w:h="16838" w:code="9"/>
      <w:pgMar w:top="993" w:right="991" w:bottom="720" w:left="993" w:header="562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3DF7A" w14:textId="77777777" w:rsidR="00E811DE" w:rsidRDefault="00E811DE" w:rsidP="00E42489">
      <w:pPr>
        <w:spacing w:after="0" w:line="240" w:lineRule="auto"/>
      </w:pPr>
      <w:r>
        <w:separator/>
      </w:r>
    </w:p>
  </w:endnote>
  <w:endnote w:type="continuationSeparator" w:id="0">
    <w:p w14:paraId="22DEACD8" w14:textId="77777777" w:rsidR="00E811DE" w:rsidRDefault="00E811DE" w:rsidP="00E4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2000803050000020003"/>
    <w:charset w:val="00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2BA5C" w14:textId="77777777" w:rsidR="00E811DE" w:rsidRDefault="00E811DE" w:rsidP="00E42489">
      <w:pPr>
        <w:spacing w:after="0" w:line="240" w:lineRule="auto"/>
      </w:pPr>
      <w:r>
        <w:separator/>
      </w:r>
    </w:p>
  </w:footnote>
  <w:footnote w:type="continuationSeparator" w:id="0">
    <w:p w14:paraId="4659DAA1" w14:textId="77777777" w:rsidR="00E811DE" w:rsidRDefault="00E811DE" w:rsidP="00E42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B527C8"/>
    <w:multiLevelType w:val="hybridMultilevel"/>
    <w:tmpl w:val="5F56030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C1A21"/>
    <w:multiLevelType w:val="hybridMultilevel"/>
    <w:tmpl w:val="13CC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9013703"/>
    <w:multiLevelType w:val="hybridMultilevel"/>
    <w:tmpl w:val="60F044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9208E3"/>
    <w:multiLevelType w:val="hybridMultilevel"/>
    <w:tmpl w:val="489CF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CA24BD4"/>
    <w:multiLevelType w:val="hybridMultilevel"/>
    <w:tmpl w:val="A68488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8" w15:restartNumberingAfterBreak="0">
    <w:nsid w:val="44314B53"/>
    <w:multiLevelType w:val="hybridMultilevel"/>
    <w:tmpl w:val="E1CC11C4"/>
    <w:lvl w:ilvl="0" w:tplc="F22C0E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8757D25"/>
    <w:multiLevelType w:val="hybridMultilevel"/>
    <w:tmpl w:val="A7F4B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B09DD"/>
    <w:multiLevelType w:val="hybridMultilevel"/>
    <w:tmpl w:val="4E905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A067390"/>
    <w:multiLevelType w:val="hybridMultilevel"/>
    <w:tmpl w:val="7C3EBEEE"/>
    <w:lvl w:ilvl="0" w:tplc="61322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C1584E"/>
    <w:multiLevelType w:val="hybridMultilevel"/>
    <w:tmpl w:val="F9E45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47663"/>
    <w:multiLevelType w:val="hybridMultilevel"/>
    <w:tmpl w:val="EBC46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C6335"/>
    <w:multiLevelType w:val="hybridMultilevel"/>
    <w:tmpl w:val="6616E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2" w15:restartNumberingAfterBreak="0">
    <w:nsid w:val="6E017978"/>
    <w:multiLevelType w:val="hybridMultilevel"/>
    <w:tmpl w:val="A102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A225A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44857504">
    <w:abstractNumId w:val="24"/>
  </w:num>
  <w:num w:numId="2" w16cid:durableId="225532684">
    <w:abstractNumId w:val="9"/>
  </w:num>
  <w:num w:numId="3" w16cid:durableId="1770814407">
    <w:abstractNumId w:val="23"/>
  </w:num>
  <w:num w:numId="4" w16cid:durableId="730925660">
    <w:abstractNumId w:val="16"/>
  </w:num>
  <w:num w:numId="5" w16cid:durableId="1611936102">
    <w:abstractNumId w:val="28"/>
  </w:num>
  <w:num w:numId="6" w16cid:durableId="137562138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95851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165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673865">
    <w:abstractNumId w:val="20"/>
  </w:num>
  <w:num w:numId="10" w16cid:durableId="808090495">
    <w:abstractNumId w:val="6"/>
  </w:num>
  <w:num w:numId="11" w16cid:durableId="709064518">
    <w:abstractNumId w:val="8"/>
  </w:num>
  <w:num w:numId="12" w16cid:durableId="1300964706">
    <w:abstractNumId w:val="36"/>
  </w:num>
  <w:num w:numId="13" w16cid:durableId="968702270">
    <w:abstractNumId w:val="31"/>
  </w:num>
  <w:num w:numId="14" w16cid:durableId="1289628863">
    <w:abstractNumId w:val="11"/>
  </w:num>
  <w:num w:numId="15" w16cid:durableId="1154420408">
    <w:abstractNumId w:val="34"/>
  </w:num>
  <w:num w:numId="16" w16cid:durableId="1389301950">
    <w:abstractNumId w:val="14"/>
  </w:num>
  <w:num w:numId="17" w16cid:durableId="1246068245">
    <w:abstractNumId w:val="7"/>
  </w:num>
  <w:num w:numId="18" w16cid:durableId="1411850539">
    <w:abstractNumId w:val="1"/>
  </w:num>
  <w:num w:numId="19" w16cid:durableId="70204933">
    <w:abstractNumId w:val="4"/>
  </w:num>
  <w:num w:numId="20" w16cid:durableId="1736271374">
    <w:abstractNumId w:val="2"/>
  </w:num>
  <w:num w:numId="21" w16cid:durableId="1574702198">
    <w:abstractNumId w:val="37"/>
  </w:num>
  <w:num w:numId="22" w16cid:durableId="2976073">
    <w:abstractNumId w:val="35"/>
  </w:num>
  <w:num w:numId="23" w16cid:durableId="907032654">
    <w:abstractNumId w:val="27"/>
  </w:num>
  <w:num w:numId="24" w16cid:durableId="1757970288">
    <w:abstractNumId w:val="0"/>
  </w:num>
  <w:num w:numId="25" w16cid:durableId="1362583583">
    <w:abstractNumId w:val="13"/>
  </w:num>
  <w:num w:numId="26" w16cid:durableId="853810394">
    <w:abstractNumId w:val="19"/>
  </w:num>
  <w:num w:numId="27" w16cid:durableId="816722473">
    <w:abstractNumId w:val="15"/>
  </w:num>
  <w:num w:numId="28" w16cid:durableId="953175467">
    <w:abstractNumId w:val="10"/>
  </w:num>
  <w:num w:numId="29" w16cid:durableId="1126194521">
    <w:abstractNumId w:val="33"/>
  </w:num>
  <w:num w:numId="30" w16cid:durableId="650645472">
    <w:abstractNumId w:val="3"/>
  </w:num>
  <w:num w:numId="31" w16cid:durableId="40398669">
    <w:abstractNumId w:val="21"/>
  </w:num>
  <w:num w:numId="32" w16cid:durableId="1693991142">
    <w:abstractNumId w:val="26"/>
  </w:num>
  <w:num w:numId="33" w16cid:durableId="1510870211">
    <w:abstractNumId w:val="29"/>
  </w:num>
  <w:num w:numId="34" w16cid:durableId="1808353178">
    <w:abstractNumId w:val="12"/>
  </w:num>
  <w:num w:numId="35" w16cid:durableId="872037405">
    <w:abstractNumId w:val="17"/>
  </w:num>
  <w:num w:numId="36" w16cid:durableId="608394992">
    <w:abstractNumId w:val="32"/>
  </w:num>
  <w:num w:numId="37" w16cid:durableId="732894046">
    <w:abstractNumId w:val="18"/>
  </w:num>
  <w:num w:numId="38" w16cid:durableId="1670281816">
    <w:abstractNumId w:val="25"/>
  </w:num>
  <w:num w:numId="39" w16cid:durableId="1053845003">
    <w:abstractNumId w:val="5"/>
  </w:num>
  <w:num w:numId="40" w16cid:durableId="710347486">
    <w:abstractNumId w:val="22"/>
  </w:num>
  <w:num w:numId="41" w16cid:durableId="1073891071">
    <w:abstractNumId w:val="17"/>
  </w:num>
  <w:num w:numId="42" w16cid:durableId="928469682">
    <w:abstractNumId w:val="17"/>
  </w:num>
  <w:num w:numId="43" w16cid:durableId="124980151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FCC"/>
    <w:rsid w:val="00007BA0"/>
    <w:rsid w:val="00036135"/>
    <w:rsid w:val="00043EE8"/>
    <w:rsid w:val="00051008"/>
    <w:rsid w:val="00051109"/>
    <w:rsid w:val="00052599"/>
    <w:rsid w:val="000777B2"/>
    <w:rsid w:val="00083CDE"/>
    <w:rsid w:val="00085AAD"/>
    <w:rsid w:val="00091EBE"/>
    <w:rsid w:val="000928CF"/>
    <w:rsid w:val="000947D3"/>
    <w:rsid w:val="000965BF"/>
    <w:rsid w:val="000A0ACE"/>
    <w:rsid w:val="000B662E"/>
    <w:rsid w:val="000B72F4"/>
    <w:rsid w:val="000C11E3"/>
    <w:rsid w:val="000D0F1D"/>
    <w:rsid w:val="000D5783"/>
    <w:rsid w:val="000D598B"/>
    <w:rsid w:val="000D62F1"/>
    <w:rsid w:val="000E5A86"/>
    <w:rsid w:val="000E6033"/>
    <w:rsid w:val="000F1B51"/>
    <w:rsid w:val="000F2C37"/>
    <w:rsid w:val="000F627A"/>
    <w:rsid w:val="000F648B"/>
    <w:rsid w:val="00100092"/>
    <w:rsid w:val="00100F47"/>
    <w:rsid w:val="00101263"/>
    <w:rsid w:val="0010296A"/>
    <w:rsid w:val="00102E9C"/>
    <w:rsid w:val="001043DD"/>
    <w:rsid w:val="001045C2"/>
    <w:rsid w:val="00107769"/>
    <w:rsid w:val="0011126B"/>
    <w:rsid w:val="00112F0B"/>
    <w:rsid w:val="00114391"/>
    <w:rsid w:val="00117423"/>
    <w:rsid w:val="0012108C"/>
    <w:rsid w:val="0012379E"/>
    <w:rsid w:val="001256B0"/>
    <w:rsid w:val="001316D2"/>
    <w:rsid w:val="001330C7"/>
    <w:rsid w:val="00136761"/>
    <w:rsid w:val="00150A46"/>
    <w:rsid w:val="001536DB"/>
    <w:rsid w:val="00156645"/>
    <w:rsid w:val="00165B31"/>
    <w:rsid w:val="00166AFB"/>
    <w:rsid w:val="00171218"/>
    <w:rsid w:val="001719BD"/>
    <w:rsid w:val="0018074A"/>
    <w:rsid w:val="0018095A"/>
    <w:rsid w:val="00182246"/>
    <w:rsid w:val="001848AE"/>
    <w:rsid w:val="0019099A"/>
    <w:rsid w:val="0019141B"/>
    <w:rsid w:val="00194B34"/>
    <w:rsid w:val="001A2F96"/>
    <w:rsid w:val="001B1E27"/>
    <w:rsid w:val="001B3B8B"/>
    <w:rsid w:val="001B5582"/>
    <w:rsid w:val="001C3725"/>
    <w:rsid w:val="001C5FE7"/>
    <w:rsid w:val="001C660F"/>
    <w:rsid w:val="001D402A"/>
    <w:rsid w:val="001D78D8"/>
    <w:rsid w:val="001E025C"/>
    <w:rsid w:val="001E47B5"/>
    <w:rsid w:val="001E7C50"/>
    <w:rsid w:val="00203EB9"/>
    <w:rsid w:val="00206F45"/>
    <w:rsid w:val="00207D73"/>
    <w:rsid w:val="00207EC9"/>
    <w:rsid w:val="002128F9"/>
    <w:rsid w:val="00215B43"/>
    <w:rsid w:val="002228DB"/>
    <w:rsid w:val="00224C42"/>
    <w:rsid w:val="002350B6"/>
    <w:rsid w:val="00237242"/>
    <w:rsid w:val="00240086"/>
    <w:rsid w:val="002413E7"/>
    <w:rsid w:val="002428E0"/>
    <w:rsid w:val="0024372A"/>
    <w:rsid w:val="0024761F"/>
    <w:rsid w:val="00261F7D"/>
    <w:rsid w:val="002655A9"/>
    <w:rsid w:val="002722FA"/>
    <w:rsid w:val="0027441E"/>
    <w:rsid w:val="0027707A"/>
    <w:rsid w:val="00280B1E"/>
    <w:rsid w:val="0028294A"/>
    <w:rsid w:val="00293620"/>
    <w:rsid w:val="00293AB8"/>
    <w:rsid w:val="00294A89"/>
    <w:rsid w:val="002A297E"/>
    <w:rsid w:val="002A3852"/>
    <w:rsid w:val="002A5EE2"/>
    <w:rsid w:val="002A701A"/>
    <w:rsid w:val="002A7079"/>
    <w:rsid w:val="002B04D6"/>
    <w:rsid w:val="002B0AB1"/>
    <w:rsid w:val="002B1A15"/>
    <w:rsid w:val="002C2489"/>
    <w:rsid w:val="002C65C7"/>
    <w:rsid w:val="002C783B"/>
    <w:rsid w:val="002D7325"/>
    <w:rsid w:val="002E54A5"/>
    <w:rsid w:val="002F1655"/>
    <w:rsid w:val="00317EA6"/>
    <w:rsid w:val="00320C9D"/>
    <w:rsid w:val="00321B5E"/>
    <w:rsid w:val="003229E2"/>
    <w:rsid w:val="00333B9A"/>
    <w:rsid w:val="003400B0"/>
    <w:rsid w:val="00343402"/>
    <w:rsid w:val="003461B7"/>
    <w:rsid w:val="00354755"/>
    <w:rsid w:val="003616E5"/>
    <w:rsid w:val="00362DB4"/>
    <w:rsid w:val="0036543A"/>
    <w:rsid w:val="00366147"/>
    <w:rsid w:val="0036752F"/>
    <w:rsid w:val="00367C65"/>
    <w:rsid w:val="00375AF0"/>
    <w:rsid w:val="00380254"/>
    <w:rsid w:val="0038751C"/>
    <w:rsid w:val="00393B03"/>
    <w:rsid w:val="003B3BBF"/>
    <w:rsid w:val="003B52A1"/>
    <w:rsid w:val="003B5947"/>
    <w:rsid w:val="003B6A09"/>
    <w:rsid w:val="003C09DA"/>
    <w:rsid w:val="003D75D4"/>
    <w:rsid w:val="003E0F9E"/>
    <w:rsid w:val="003E15E2"/>
    <w:rsid w:val="003F138C"/>
    <w:rsid w:val="00404D12"/>
    <w:rsid w:val="00405661"/>
    <w:rsid w:val="00407805"/>
    <w:rsid w:val="00407D8E"/>
    <w:rsid w:val="00412C54"/>
    <w:rsid w:val="00423DDB"/>
    <w:rsid w:val="00424528"/>
    <w:rsid w:val="00426127"/>
    <w:rsid w:val="00426306"/>
    <w:rsid w:val="0043400F"/>
    <w:rsid w:val="004359F9"/>
    <w:rsid w:val="00435FF9"/>
    <w:rsid w:val="00437CA5"/>
    <w:rsid w:val="00453A02"/>
    <w:rsid w:val="0046050D"/>
    <w:rsid w:val="00462CC2"/>
    <w:rsid w:val="00470B72"/>
    <w:rsid w:val="00474D62"/>
    <w:rsid w:val="00483E2A"/>
    <w:rsid w:val="00493199"/>
    <w:rsid w:val="004A09A7"/>
    <w:rsid w:val="004A5627"/>
    <w:rsid w:val="004A768C"/>
    <w:rsid w:val="004A7C61"/>
    <w:rsid w:val="004B32C2"/>
    <w:rsid w:val="004B37D4"/>
    <w:rsid w:val="004B519D"/>
    <w:rsid w:val="004D3644"/>
    <w:rsid w:val="004D7C95"/>
    <w:rsid w:val="004E0E9A"/>
    <w:rsid w:val="004E0EFB"/>
    <w:rsid w:val="004E590A"/>
    <w:rsid w:val="004E657E"/>
    <w:rsid w:val="004F126B"/>
    <w:rsid w:val="004F1654"/>
    <w:rsid w:val="004F2F4E"/>
    <w:rsid w:val="004F6551"/>
    <w:rsid w:val="0050310A"/>
    <w:rsid w:val="00503569"/>
    <w:rsid w:val="00503A2F"/>
    <w:rsid w:val="00510F4E"/>
    <w:rsid w:val="005209A7"/>
    <w:rsid w:val="00523B2E"/>
    <w:rsid w:val="005317DA"/>
    <w:rsid w:val="00534062"/>
    <w:rsid w:val="00544A3C"/>
    <w:rsid w:val="0054533B"/>
    <w:rsid w:val="005521CD"/>
    <w:rsid w:val="00555B54"/>
    <w:rsid w:val="00571209"/>
    <w:rsid w:val="00571EDD"/>
    <w:rsid w:val="00575227"/>
    <w:rsid w:val="00581298"/>
    <w:rsid w:val="00592380"/>
    <w:rsid w:val="005A61BC"/>
    <w:rsid w:val="005B015B"/>
    <w:rsid w:val="005B5438"/>
    <w:rsid w:val="005B7304"/>
    <w:rsid w:val="005C5F7F"/>
    <w:rsid w:val="005C6A14"/>
    <w:rsid w:val="005D1BFD"/>
    <w:rsid w:val="005F093A"/>
    <w:rsid w:val="00605A32"/>
    <w:rsid w:val="0061024F"/>
    <w:rsid w:val="006123DE"/>
    <w:rsid w:val="00616D1F"/>
    <w:rsid w:val="006174AA"/>
    <w:rsid w:val="00617B13"/>
    <w:rsid w:val="006227C2"/>
    <w:rsid w:val="006246D3"/>
    <w:rsid w:val="006313E4"/>
    <w:rsid w:val="00634CD4"/>
    <w:rsid w:val="00635669"/>
    <w:rsid w:val="006418E5"/>
    <w:rsid w:val="00642119"/>
    <w:rsid w:val="00643DD5"/>
    <w:rsid w:val="0065508A"/>
    <w:rsid w:val="00660429"/>
    <w:rsid w:val="0066105E"/>
    <w:rsid w:val="0066143A"/>
    <w:rsid w:val="00661DFD"/>
    <w:rsid w:val="006622F7"/>
    <w:rsid w:val="00663BE0"/>
    <w:rsid w:val="006645D4"/>
    <w:rsid w:val="00667B4D"/>
    <w:rsid w:val="00671FFD"/>
    <w:rsid w:val="006733D9"/>
    <w:rsid w:val="00673514"/>
    <w:rsid w:val="00680212"/>
    <w:rsid w:val="0068028F"/>
    <w:rsid w:val="00687CB2"/>
    <w:rsid w:val="00695C9E"/>
    <w:rsid w:val="00695F19"/>
    <w:rsid w:val="006B0FCC"/>
    <w:rsid w:val="006B6528"/>
    <w:rsid w:val="006B6CF3"/>
    <w:rsid w:val="006C6393"/>
    <w:rsid w:val="006D08A9"/>
    <w:rsid w:val="006D0E29"/>
    <w:rsid w:val="006D1B8E"/>
    <w:rsid w:val="006D62A3"/>
    <w:rsid w:val="006E3E16"/>
    <w:rsid w:val="006E42AE"/>
    <w:rsid w:val="006F0F04"/>
    <w:rsid w:val="0070702D"/>
    <w:rsid w:val="007073A3"/>
    <w:rsid w:val="00720C21"/>
    <w:rsid w:val="007261A7"/>
    <w:rsid w:val="007344BA"/>
    <w:rsid w:val="007445B6"/>
    <w:rsid w:val="00750538"/>
    <w:rsid w:val="0075378C"/>
    <w:rsid w:val="0076014C"/>
    <w:rsid w:val="007611F3"/>
    <w:rsid w:val="0076534D"/>
    <w:rsid w:val="00767CF4"/>
    <w:rsid w:val="007734C3"/>
    <w:rsid w:val="00773598"/>
    <w:rsid w:val="00781A72"/>
    <w:rsid w:val="00784D9F"/>
    <w:rsid w:val="00784E52"/>
    <w:rsid w:val="00787DE2"/>
    <w:rsid w:val="00794DD5"/>
    <w:rsid w:val="007A1BEA"/>
    <w:rsid w:val="007A3BB6"/>
    <w:rsid w:val="007B2FD6"/>
    <w:rsid w:val="007B6BBC"/>
    <w:rsid w:val="007B7ECF"/>
    <w:rsid w:val="007E04BF"/>
    <w:rsid w:val="007E2381"/>
    <w:rsid w:val="007E3A06"/>
    <w:rsid w:val="007F08D2"/>
    <w:rsid w:val="00801982"/>
    <w:rsid w:val="008076E8"/>
    <w:rsid w:val="0081274A"/>
    <w:rsid w:val="0081702F"/>
    <w:rsid w:val="008177F1"/>
    <w:rsid w:val="00823275"/>
    <w:rsid w:val="00827D5F"/>
    <w:rsid w:val="00842BB0"/>
    <w:rsid w:val="00843B0B"/>
    <w:rsid w:val="0084489A"/>
    <w:rsid w:val="00850709"/>
    <w:rsid w:val="00850B2F"/>
    <w:rsid w:val="0086030C"/>
    <w:rsid w:val="00864FD2"/>
    <w:rsid w:val="0087313E"/>
    <w:rsid w:val="00874CC1"/>
    <w:rsid w:val="00890F7E"/>
    <w:rsid w:val="00892F98"/>
    <w:rsid w:val="008933B5"/>
    <w:rsid w:val="00895D22"/>
    <w:rsid w:val="00896094"/>
    <w:rsid w:val="008B2FD2"/>
    <w:rsid w:val="008B4336"/>
    <w:rsid w:val="008B59A2"/>
    <w:rsid w:val="008B69FB"/>
    <w:rsid w:val="008C3889"/>
    <w:rsid w:val="008C6D96"/>
    <w:rsid w:val="008D5A1D"/>
    <w:rsid w:val="008D5FB3"/>
    <w:rsid w:val="008E175B"/>
    <w:rsid w:val="008F28A0"/>
    <w:rsid w:val="008F3D12"/>
    <w:rsid w:val="008F49AC"/>
    <w:rsid w:val="0090256A"/>
    <w:rsid w:val="00906E31"/>
    <w:rsid w:val="00907105"/>
    <w:rsid w:val="00922617"/>
    <w:rsid w:val="00923E9E"/>
    <w:rsid w:val="00926FB0"/>
    <w:rsid w:val="00934979"/>
    <w:rsid w:val="00934F17"/>
    <w:rsid w:val="0093525A"/>
    <w:rsid w:val="0094103D"/>
    <w:rsid w:val="00946B8C"/>
    <w:rsid w:val="00950390"/>
    <w:rsid w:val="0095512D"/>
    <w:rsid w:val="00961604"/>
    <w:rsid w:val="00963D65"/>
    <w:rsid w:val="009678F6"/>
    <w:rsid w:val="0097214D"/>
    <w:rsid w:val="00973100"/>
    <w:rsid w:val="00977BE8"/>
    <w:rsid w:val="00986FF9"/>
    <w:rsid w:val="00987EE4"/>
    <w:rsid w:val="0099091D"/>
    <w:rsid w:val="00992ACB"/>
    <w:rsid w:val="00993144"/>
    <w:rsid w:val="00996CD6"/>
    <w:rsid w:val="009A1F82"/>
    <w:rsid w:val="009A4866"/>
    <w:rsid w:val="009B314D"/>
    <w:rsid w:val="009B4048"/>
    <w:rsid w:val="009B4DC9"/>
    <w:rsid w:val="009B5B1F"/>
    <w:rsid w:val="009B6E3B"/>
    <w:rsid w:val="009B7F71"/>
    <w:rsid w:val="009C41F3"/>
    <w:rsid w:val="009D0BB4"/>
    <w:rsid w:val="009D1574"/>
    <w:rsid w:val="009E2FD7"/>
    <w:rsid w:val="009E4C34"/>
    <w:rsid w:val="009E4F72"/>
    <w:rsid w:val="009F4C46"/>
    <w:rsid w:val="00A00508"/>
    <w:rsid w:val="00A02F0F"/>
    <w:rsid w:val="00A10622"/>
    <w:rsid w:val="00A1080C"/>
    <w:rsid w:val="00A230E3"/>
    <w:rsid w:val="00A310BA"/>
    <w:rsid w:val="00A31F7D"/>
    <w:rsid w:val="00A320FB"/>
    <w:rsid w:val="00A336FB"/>
    <w:rsid w:val="00A40463"/>
    <w:rsid w:val="00A4201A"/>
    <w:rsid w:val="00A42967"/>
    <w:rsid w:val="00A538BF"/>
    <w:rsid w:val="00A67C5B"/>
    <w:rsid w:val="00A75C6D"/>
    <w:rsid w:val="00A779E8"/>
    <w:rsid w:val="00A81A8F"/>
    <w:rsid w:val="00A82077"/>
    <w:rsid w:val="00A83591"/>
    <w:rsid w:val="00A8485E"/>
    <w:rsid w:val="00A93FF4"/>
    <w:rsid w:val="00A95D45"/>
    <w:rsid w:val="00AA203A"/>
    <w:rsid w:val="00AA50F7"/>
    <w:rsid w:val="00AA5D03"/>
    <w:rsid w:val="00AA735C"/>
    <w:rsid w:val="00AB15B0"/>
    <w:rsid w:val="00AB45F7"/>
    <w:rsid w:val="00AC55C6"/>
    <w:rsid w:val="00AC68AD"/>
    <w:rsid w:val="00AE2E79"/>
    <w:rsid w:val="00AE6BA8"/>
    <w:rsid w:val="00AE7616"/>
    <w:rsid w:val="00AE7E30"/>
    <w:rsid w:val="00AF071E"/>
    <w:rsid w:val="00AF156E"/>
    <w:rsid w:val="00AF2114"/>
    <w:rsid w:val="00AF2C97"/>
    <w:rsid w:val="00AF430B"/>
    <w:rsid w:val="00AF57D7"/>
    <w:rsid w:val="00AF5A66"/>
    <w:rsid w:val="00AF7691"/>
    <w:rsid w:val="00AF7FDA"/>
    <w:rsid w:val="00B018C5"/>
    <w:rsid w:val="00B044D4"/>
    <w:rsid w:val="00B130B6"/>
    <w:rsid w:val="00B17B2C"/>
    <w:rsid w:val="00B22688"/>
    <w:rsid w:val="00B251BD"/>
    <w:rsid w:val="00B31405"/>
    <w:rsid w:val="00B33681"/>
    <w:rsid w:val="00B43A16"/>
    <w:rsid w:val="00B4447D"/>
    <w:rsid w:val="00B463A6"/>
    <w:rsid w:val="00B477C1"/>
    <w:rsid w:val="00B518ED"/>
    <w:rsid w:val="00B5396F"/>
    <w:rsid w:val="00B625BE"/>
    <w:rsid w:val="00B6400A"/>
    <w:rsid w:val="00B66492"/>
    <w:rsid w:val="00B81F67"/>
    <w:rsid w:val="00B947BB"/>
    <w:rsid w:val="00B95F83"/>
    <w:rsid w:val="00B96E09"/>
    <w:rsid w:val="00B975AC"/>
    <w:rsid w:val="00BA2436"/>
    <w:rsid w:val="00BA52DD"/>
    <w:rsid w:val="00BA5567"/>
    <w:rsid w:val="00BA5AAC"/>
    <w:rsid w:val="00BB01F2"/>
    <w:rsid w:val="00BB15A5"/>
    <w:rsid w:val="00BB1645"/>
    <w:rsid w:val="00BB3A2B"/>
    <w:rsid w:val="00BC01AF"/>
    <w:rsid w:val="00BC1ABB"/>
    <w:rsid w:val="00BC3545"/>
    <w:rsid w:val="00BC79B0"/>
    <w:rsid w:val="00BD5172"/>
    <w:rsid w:val="00BD6409"/>
    <w:rsid w:val="00BD71ED"/>
    <w:rsid w:val="00BF158D"/>
    <w:rsid w:val="00BF59B9"/>
    <w:rsid w:val="00C00208"/>
    <w:rsid w:val="00C059C8"/>
    <w:rsid w:val="00C1278E"/>
    <w:rsid w:val="00C12AE5"/>
    <w:rsid w:val="00C12C89"/>
    <w:rsid w:val="00C14923"/>
    <w:rsid w:val="00C2156A"/>
    <w:rsid w:val="00C24DDB"/>
    <w:rsid w:val="00C30487"/>
    <w:rsid w:val="00C33680"/>
    <w:rsid w:val="00C36BC3"/>
    <w:rsid w:val="00C51CA8"/>
    <w:rsid w:val="00C537B2"/>
    <w:rsid w:val="00C542F9"/>
    <w:rsid w:val="00C55188"/>
    <w:rsid w:val="00C63E0E"/>
    <w:rsid w:val="00C72783"/>
    <w:rsid w:val="00C73037"/>
    <w:rsid w:val="00C74DC3"/>
    <w:rsid w:val="00C7672E"/>
    <w:rsid w:val="00C80524"/>
    <w:rsid w:val="00C9191B"/>
    <w:rsid w:val="00C93611"/>
    <w:rsid w:val="00CA11DE"/>
    <w:rsid w:val="00CA244E"/>
    <w:rsid w:val="00CA4B1E"/>
    <w:rsid w:val="00CA4ED5"/>
    <w:rsid w:val="00CB0FC3"/>
    <w:rsid w:val="00CC0373"/>
    <w:rsid w:val="00CC1A57"/>
    <w:rsid w:val="00CC414C"/>
    <w:rsid w:val="00CD3C97"/>
    <w:rsid w:val="00CD418B"/>
    <w:rsid w:val="00CD769A"/>
    <w:rsid w:val="00CE32FF"/>
    <w:rsid w:val="00CE3445"/>
    <w:rsid w:val="00CF5272"/>
    <w:rsid w:val="00CF7D9E"/>
    <w:rsid w:val="00D02952"/>
    <w:rsid w:val="00D03015"/>
    <w:rsid w:val="00D043C7"/>
    <w:rsid w:val="00D06F0F"/>
    <w:rsid w:val="00D1109D"/>
    <w:rsid w:val="00D11852"/>
    <w:rsid w:val="00D177C1"/>
    <w:rsid w:val="00D22A5D"/>
    <w:rsid w:val="00D24B63"/>
    <w:rsid w:val="00D2621A"/>
    <w:rsid w:val="00D31681"/>
    <w:rsid w:val="00D32093"/>
    <w:rsid w:val="00D414AC"/>
    <w:rsid w:val="00D46CFA"/>
    <w:rsid w:val="00D50088"/>
    <w:rsid w:val="00D531D6"/>
    <w:rsid w:val="00D557EB"/>
    <w:rsid w:val="00D6163D"/>
    <w:rsid w:val="00D61BB8"/>
    <w:rsid w:val="00D646DD"/>
    <w:rsid w:val="00D657A5"/>
    <w:rsid w:val="00D70DDB"/>
    <w:rsid w:val="00D71660"/>
    <w:rsid w:val="00D74DD3"/>
    <w:rsid w:val="00D76466"/>
    <w:rsid w:val="00D765D4"/>
    <w:rsid w:val="00D800DC"/>
    <w:rsid w:val="00D833F1"/>
    <w:rsid w:val="00D85456"/>
    <w:rsid w:val="00D87F99"/>
    <w:rsid w:val="00D90404"/>
    <w:rsid w:val="00D942E1"/>
    <w:rsid w:val="00D97A61"/>
    <w:rsid w:val="00DA4E4A"/>
    <w:rsid w:val="00DB1221"/>
    <w:rsid w:val="00DC551D"/>
    <w:rsid w:val="00DD2BE8"/>
    <w:rsid w:val="00DE0D1B"/>
    <w:rsid w:val="00DE1EAC"/>
    <w:rsid w:val="00DE392F"/>
    <w:rsid w:val="00DE63A9"/>
    <w:rsid w:val="00DF542D"/>
    <w:rsid w:val="00DF6236"/>
    <w:rsid w:val="00DF6EC1"/>
    <w:rsid w:val="00E018CB"/>
    <w:rsid w:val="00E03F65"/>
    <w:rsid w:val="00E104F2"/>
    <w:rsid w:val="00E11F4D"/>
    <w:rsid w:val="00E16A91"/>
    <w:rsid w:val="00E20E99"/>
    <w:rsid w:val="00E34509"/>
    <w:rsid w:val="00E3600E"/>
    <w:rsid w:val="00E37FCE"/>
    <w:rsid w:val="00E403B4"/>
    <w:rsid w:val="00E42489"/>
    <w:rsid w:val="00E438FB"/>
    <w:rsid w:val="00E45717"/>
    <w:rsid w:val="00E47423"/>
    <w:rsid w:val="00E51F6D"/>
    <w:rsid w:val="00E615AD"/>
    <w:rsid w:val="00E61E1A"/>
    <w:rsid w:val="00E6227F"/>
    <w:rsid w:val="00E70DDA"/>
    <w:rsid w:val="00E762DD"/>
    <w:rsid w:val="00E811DE"/>
    <w:rsid w:val="00E8232A"/>
    <w:rsid w:val="00E83E12"/>
    <w:rsid w:val="00E84DE7"/>
    <w:rsid w:val="00E90720"/>
    <w:rsid w:val="00E96EBA"/>
    <w:rsid w:val="00EA5EA8"/>
    <w:rsid w:val="00EA6AB9"/>
    <w:rsid w:val="00EB14FA"/>
    <w:rsid w:val="00EB7129"/>
    <w:rsid w:val="00EC0F3F"/>
    <w:rsid w:val="00EC3DD0"/>
    <w:rsid w:val="00ED0A35"/>
    <w:rsid w:val="00ED6232"/>
    <w:rsid w:val="00EE28DE"/>
    <w:rsid w:val="00EE2CB4"/>
    <w:rsid w:val="00EE50CD"/>
    <w:rsid w:val="00EE523E"/>
    <w:rsid w:val="00EF4BA7"/>
    <w:rsid w:val="00EF7B74"/>
    <w:rsid w:val="00F06BDB"/>
    <w:rsid w:val="00F103AF"/>
    <w:rsid w:val="00F11154"/>
    <w:rsid w:val="00F13B98"/>
    <w:rsid w:val="00F14063"/>
    <w:rsid w:val="00F1417A"/>
    <w:rsid w:val="00F32EE7"/>
    <w:rsid w:val="00F35B9C"/>
    <w:rsid w:val="00F41EDB"/>
    <w:rsid w:val="00F503E6"/>
    <w:rsid w:val="00F62329"/>
    <w:rsid w:val="00F64510"/>
    <w:rsid w:val="00F673F9"/>
    <w:rsid w:val="00F74C35"/>
    <w:rsid w:val="00FA027D"/>
    <w:rsid w:val="00FB038D"/>
    <w:rsid w:val="00FC08E1"/>
    <w:rsid w:val="00FC0B34"/>
    <w:rsid w:val="00FC134F"/>
    <w:rsid w:val="00FC1C35"/>
    <w:rsid w:val="00FD10A1"/>
    <w:rsid w:val="00FD35E7"/>
    <w:rsid w:val="00FE2DE4"/>
    <w:rsid w:val="00FE7111"/>
    <w:rsid w:val="00FF2ABA"/>
    <w:rsid w:val="00FF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9DD2C"/>
  <w15:docId w15:val="{A9310902-3F66-4BA2-A42C-BC9AF7A36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9B9"/>
  </w:style>
  <w:style w:type="paragraph" w:styleId="1">
    <w:name w:val="heading 1"/>
    <w:basedOn w:val="a"/>
    <w:next w:val="a"/>
    <w:link w:val="10"/>
    <w:qFormat/>
    <w:rsid w:val="00E4248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4248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4248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4248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4248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4248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4248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4248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4248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248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4248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4248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4248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E4248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4248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4248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4248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4248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E4248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4248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4248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4248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E4248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4248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E4248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4248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E4248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E4248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E42489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E4248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E4248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E42489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E42489"/>
    <w:rPr>
      <w:color w:val="0000FF"/>
      <w:u w:val="single"/>
    </w:rPr>
  </w:style>
  <w:style w:type="character" w:customStyle="1" w:styleId="CharChar1">
    <w:name w:val="Char Char1"/>
    <w:locked/>
    <w:rsid w:val="00E4248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424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42489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E4248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index heading"/>
    <w:basedOn w:val="a"/>
    <w:next w:val="11"/>
    <w:semiHidden/>
    <w:rsid w:val="00E4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E4248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E4248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4248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4248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E4248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0">
    <w:name w:val="Заголовок Знак"/>
    <w:basedOn w:val="a0"/>
    <w:link w:val="af"/>
    <w:rsid w:val="00E42489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E42489"/>
  </w:style>
  <w:style w:type="paragraph" w:styleId="af2">
    <w:name w:val="footnote text"/>
    <w:basedOn w:val="a"/>
    <w:link w:val="af3"/>
    <w:semiHidden/>
    <w:rsid w:val="00E4248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4248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424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E4248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E4248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4248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E42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uiPriority w:val="22"/>
    <w:qFormat/>
    <w:rsid w:val="00E42489"/>
    <w:rPr>
      <w:b/>
      <w:bCs/>
    </w:rPr>
  </w:style>
  <w:style w:type="character" w:styleId="af6">
    <w:name w:val="footnote reference"/>
    <w:semiHidden/>
    <w:rsid w:val="00E42489"/>
    <w:rPr>
      <w:vertAlign w:val="superscript"/>
    </w:rPr>
  </w:style>
  <w:style w:type="character" w:customStyle="1" w:styleId="CharChar22">
    <w:name w:val="Char Char22"/>
    <w:rsid w:val="00E4248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4248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4248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4248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42489"/>
    <w:rPr>
      <w:rFonts w:ascii="Arial Armenian" w:hAnsi="Arial Armenian"/>
      <w:lang w:val="en-US"/>
    </w:rPr>
  </w:style>
  <w:style w:type="character" w:styleId="af7">
    <w:name w:val="annotation reference"/>
    <w:semiHidden/>
    <w:rsid w:val="00E42489"/>
    <w:rPr>
      <w:sz w:val="16"/>
      <w:szCs w:val="16"/>
    </w:rPr>
  </w:style>
  <w:style w:type="paragraph" w:styleId="af8">
    <w:name w:val="annotation text"/>
    <w:basedOn w:val="a"/>
    <w:link w:val="af9"/>
    <w:semiHidden/>
    <w:rsid w:val="00E4248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E4248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E4248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E4248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c">
    <w:name w:val="endnote text"/>
    <w:basedOn w:val="a"/>
    <w:link w:val="afd"/>
    <w:semiHidden/>
    <w:rsid w:val="00E4248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E4248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E42489"/>
    <w:rPr>
      <w:vertAlign w:val="superscript"/>
    </w:rPr>
  </w:style>
  <w:style w:type="paragraph" w:styleId="aff">
    <w:name w:val="Document Map"/>
    <w:basedOn w:val="a"/>
    <w:link w:val="aff0"/>
    <w:semiHidden/>
    <w:rsid w:val="00E4248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E424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semiHidden/>
    <w:rsid w:val="00E424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uiPriority w:val="39"/>
    <w:qFormat/>
    <w:rsid w:val="00E42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E42489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a"/>
    <w:rsid w:val="00E4248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E4248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4248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E42489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E4248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4248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E4248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4248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E4248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42489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424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424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424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424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E424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E4248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4248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4248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4248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4248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4248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4248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4248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E4248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424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424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424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E4248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4248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E4248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4248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4248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E42489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E42489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E42489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E42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0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8C88B-BB94-4E9B-8DB7-496848F0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Karen Simonyan</cp:lastModifiedBy>
  <cp:revision>11</cp:revision>
  <dcterms:created xsi:type="dcterms:W3CDTF">2026-02-19T05:45:00Z</dcterms:created>
  <dcterms:modified xsi:type="dcterms:W3CDTF">2026-03-27T09:51:00Z</dcterms:modified>
</cp:coreProperties>
</file>